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FB5" w:rsidRDefault="00611FB5" w:rsidP="00BB6D80">
      <w:pPr>
        <w:spacing w:after="0"/>
        <w:ind w:left="-709" w:right="-2"/>
        <w:jc w:val="center"/>
      </w:pPr>
      <w:r>
        <w:t>ОГОЛОШЕННЯ</w:t>
      </w:r>
    </w:p>
    <w:p w:rsidR="00611FB5" w:rsidRDefault="00611FB5" w:rsidP="00BB6D80">
      <w:pPr>
        <w:spacing w:after="0"/>
        <w:ind w:left="-709" w:right="-2"/>
        <w:jc w:val="center"/>
      </w:pPr>
      <w:r>
        <w:t xml:space="preserve">про проведення аукціону з розподілу </w:t>
      </w:r>
      <w:r w:rsidR="00661799">
        <w:t xml:space="preserve">річної </w:t>
      </w:r>
      <w:r>
        <w:t>квоти підтримки суб’єктів господарювання, які мають намір виробляти електричну енергію з</w:t>
      </w:r>
    </w:p>
    <w:p w:rsidR="00B4412B" w:rsidRDefault="00611FB5" w:rsidP="00BB6D80">
      <w:pPr>
        <w:spacing w:after="0"/>
        <w:ind w:left="-709" w:right="-2"/>
        <w:jc w:val="center"/>
      </w:pPr>
      <w:r>
        <w:t>альтернативних джерел енергії</w:t>
      </w:r>
    </w:p>
    <w:p w:rsidR="00611FB5" w:rsidRPr="000549F9" w:rsidRDefault="00B4412B" w:rsidP="00BB6D80">
      <w:pPr>
        <w:spacing w:after="0"/>
        <w:ind w:left="-709" w:right="-2"/>
        <w:jc w:val="center"/>
        <w:rPr>
          <w:i/>
        </w:rPr>
      </w:pPr>
      <w:r w:rsidRPr="00B4412B">
        <w:rPr>
          <w:i/>
        </w:rPr>
        <w:t xml:space="preserve">Підстава: </w:t>
      </w:r>
      <w:hyperlink r:id="rId8" w:anchor="Text" w:history="1">
        <w:r w:rsidR="008073DB" w:rsidRPr="000549F9">
          <w:rPr>
            <w:rStyle w:val="a5"/>
            <w:i/>
          </w:rPr>
          <w:t xml:space="preserve">Розпорядження Кабінету Міністрів України від 29.11.2024 </w:t>
        </w:r>
        <w:r w:rsidR="008073DB" w:rsidRPr="000549F9">
          <w:rPr>
            <w:rStyle w:val="a5"/>
            <w:i/>
          </w:rPr>
          <w:t>№</w:t>
        </w:r>
        <w:r w:rsidR="008073DB" w:rsidRPr="000549F9">
          <w:rPr>
            <w:rStyle w:val="a5"/>
            <w:i/>
          </w:rPr>
          <w:t xml:space="preserve"> 1195-р</w:t>
        </w:r>
      </w:hyperlink>
    </w:p>
    <w:tbl>
      <w:tblPr>
        <w:tblStyle w:val="a3"/>
        <w:tblW w:w="10349" w:type="dxa"/>
        <w:tblInd w:w="-856" w:type="dxa"/>
        <w:tblLayout w:type="fixed"/>
        <w:tblLook w:val="04A0" w:firstRow="1" w:lastRow="0" w:firstColumn="1" w:lastColumn="0" w:noHBand="0" w:noVBand="1"/>
      </w:tblPr>
      <w:tblGrid>
        <w:gridCol w:w="4820"/>
        <w:gridCol w:w="5529"/>
      </w:tblGrid>
      <w:tr w:rsidR="00BB6D80" w:rsidTr="00BB6D80">
        <w:tc>
          <w:tcPr>
            <w:tcW w:w="4820" w:type="dxa"/>
          </w:tcPr>
          <w:p w:rsidR="00BB6D80" w:rsidRPr="00FF1D86" w:rsidRDefault="00BB6D80" w:rsidP="00E8060A">
            <w:pPr>
              <w:jc w:val="both"/>
              <w:rPr>
                <w:b/>
              </w:rPr>
            </w:pPr>
            <w:r w:rsidRPr="00FF1D86">
              <w:rPr>
                <w:b/>
              </w:rPr>
              <w:t>Замовник аукціону</w:t>
            </w:r>
          </w:p>
        </w:tc>
        <w:tc>
          <w:tcPr>
            <w:tcW w:w="5529" w:type="dxa"/>
          </w:tcPr>
          <w:p w:rsidR="00BB6D80" w:rsidRPr="005C2C97" w:rsidRDefault="00BB6D80" w:rsidP="00E8060A">
            <w:pPr>
              <w:jc w:val="both"/>
            </w:pPr>
            <w:r>
              <w:t>ДП «</w:t>
            </w:r>
            <w:r w:rsidRPr="005C2C97">
              <w:t>Гарантований покупець</w:t>
            </w:r>
            <w:r>
              <w:t>»</w:t>
            </w:r>
          </w:p>
        </w:tc>
      </w:tr>
      <w:tr w:rsidR="00BB6D80" w:rsidTr="00BB6D80">
        <w:tc>
          <w:tcPr>
            <w:tcW w:w="4820" w:type="dxa"/>
          </w:tcPr>
          <w:p w:rsidR="00BB6D80" w:rsidRPr="00FF1D86" w:rsidRDefault="00BB6D80" w:rsidP="00E8060A">
            <w:pPr>
              <w:jc w:val="both"/>
              <w:rPr>
                <w:b/>
              </w:rPr>
            </w:pPr>
            <w:r>
              <w:rPr>
                <w:b/>
              </w:rPr>
              <w:t>Ідентифікатор аукціону:</w:t>
            </w:r>
          </w:p>
        </w:tc>
        <w:tc>
          <w:tcPr>
            <w:tcW w:w="5529" w:type="dxa"/>
          </w:tcPr>
          <w:p w:rsidR="00BB6D80" w:rsidRDefault="00DC4E0A" w:rsidP="00E8060A">
            <w:pPr>
              <w:jc w:val="both"/>
            </w:pPr>
            <w:hyperlink r:id="rId9" w:history="1">
              <w:r w:rsidR="00404764" w:rsidRPr="00DC4E0A">
                <w:rPr>
                  <w:rStyle w:val="a5"/>
                </w:rPr>
                <w:t>REM001-UA-20250627-15</w:t>
              </w:r>
              <w:r w:rsidR="00404764" w:rsidRPr="00DC4E0A">
                <w:rPr>
                  <w:rStyle w:val="a5"/>
                </w:rPr>
                <w:t>8</w:t>
              </w:r>
              <w:r w:rsidR="00404764" w:rsidRPr="00DC4E0A">
                <w:rPr>
                  <w:rStyle w:val="a5"/>
                </w:rPr>
                <w:t>13</w:t>
              </w:r>
            </w:hyperlink>
          </w:p>
        </w:tc>
      </w:tr>
      <w:tr w:rsidR="00BB6D80" w:rsidTr="00BB6D80">
        <w:tc>
          <w:tcPr>
            <w:tcW w:w="10349" w:type="dxa"/>
            <w:gridSpan w:val="2"/>
          </w:tcPr>
          <w:p w:rsidR="00BB6D80" w:rsidRPr="00A61C75" w:rsidRDefault="00BB6D80" w:rsidP="002773D3">
            <w:pPr>
              <w:jc w:val="center"/>
            </w:pPr>
            <w:r>
              <w:rPr>
                <w:b/>
              </w:rPr>
              <w:t>Інформація</w:t>
            </w:r>
            <w:r w:rsidRPr="00FF1D86">
              <w:rPr>
                <w:b/>
              </w:rPr>
              <w:t xml:space="preserve"> про лот:</w:t>
            </w:r>
          </w:p>
        </w:tc>
      </w:tr>
      <w:tr w:rsidR="00BB6D80" w:rsidTr="00BB6D80">
        <w:tc>
          <w:tcPr>
            <w:tcW w:w="4820" w:type="dxa"/>
          </w:tcPr>
          <w:p w:rsidR="00BB6D80" w:rsidRDefault="00BB6D80" w:rsidP="00E8060A">
            <w:pPr>
              <w:jc w:val="both"/>
            </w:pPr>
            <w:r w:rsidRPr="00FF1D86">
              <w:t>Вид альтернативного джерела енергії</w:t>
            </w:r>
          </w:p>
        </w:tc>
        <w:tc>
          <w:tcPr>
            <w:tcW w:w="5529" w:type="dxa"/>
          </w:tcPr>
          <w:p w:rsidR="00BB6D80" w:rsidRPr="00F96180" w:rsidRDefault="00BB6D80" w:rsidP="00FF1D86">
            <w:pPr>
              <w:jc w:val="both"/>
              <w:rPr>
                <w:color w:val="000000" w:themeColor="text1"/>
                <w:sz w:val="18"/>
                <w:szCs w:val="18"/>
              </w:rPr>
            </w:pPr>
            <w:r w:rsidRPr="00404764">
              <w:rPr>
                <w:rFonts w:eastAsia="Times New Roman" w:cs="Times New Roman"/>
                <w:color w:val="000000" w:themeColor="text1"/>
                <w:szCs w:val="28"/>
              </w:rPr>
              <w:t xml:space="preserve">Енергія </w:t>
            </w:r>
            <w:r w:rsidR="004358B9" w:rsidRPr="00404764">
              <w:rPr>
                <w:color w:val="000000" w:themeColor="text1"/>
                <w:shd w:val="clear" w:color="auto" w:fill="FFFFFF"/>
              </w:rPr>
              <w:t>вітру</w:t>
            </w:r>
          </w:p>
          <w:p w:rsidR="00BB6D80" w:rsidRPr="00E80C06" w:rsidRDefault="00BB6D80" w:rsidP="00E8060A">
            <w:pPr>
              <w:jc w:val="both"/>
              <w:rPr>
                <w:sz w:val="18"/>
                <w:szCs w:val="18"/>
              </w:rPr>
            </w:pPr>
          </w:p>
        </w:tc>
      </w:tr>
      <w:tr w:rsidR="00BB6D80" w:rsidTr="00BB6D80">
        <w:tc>
          <w:tcPr>
            <w:tcW w:w="4820" w:type="dxa"/>
          </w:tcPr>
          <w:p w:rsidR="00BB6D80" w:rsidRPr="00783008" w:rsidRDefault="00BB6D80" w:rsidP="00E8060A">
            <w:pPr>
              <w:jc w:val="both"/>
              <w:rPr>
                <w:highlight w:val="yellow"/>
              </w:rPr>
            </w:pPr>
            <w:r w:rsidRPr="00A02D79">
              <w:t>Розмір частки річної квоти</w:t>
            </w:r>
            <w:r>
              <w:t xml:space="preserve"> підтримки</w:t>
            </w:r>
          </w:p>
        </w:tc>
        <w:tc>
          <w:tcPr>
            <w:tcW w:w="5529" w:type="dxa"/>
          </w:tcPr>
          <w:p w:rsidR="00BB6D80" w:rsidRPr="00E80C06" w:rsidRDefault="002610B2" w:rsidP="00E8060A">
            <w:pPr>
              <w:jc w:val="both"/>
            </w:pPr>
            <w:r w:rsidRPr="00404764">
              <w:rPr>
                <w:color w:val="000000" w:themeColor="text1"/>
              </w:rPr>
              <w:t>1</w:t>
            </w:r>
            <w:r w:rsidR="005C1871" w:rsidRPr="00404764">
              <w:rPr>
                <w:color w:val="000000" w:themeColor="text1"/>
              </w:rPr>
              <w:t>5</w:t>
            </w:r>
            <w:r w:rsidRPr="00404764">
              <w:rPr>
                <w:color w:val="000000" w:themeColor="text1"/>
              </w:rPr>
              <w:t>0</w:t>
            </w:r>
            <w:r w:rsidR="00693B2A" w:rsidRPr="00404764">
              <w:rPr>
                <w:color w:val="000000" w:themeColor="text1"/>
              </w:rPr>
              <w:t xml:space="preserve"> </w:t>
            </w:r>
            <w:r w:rsidR="00BB6D80" w:rsidRPr="00404764">
              <w:rPr>
                <w:color w:val="000000" w:themeColor="text1"/>
              </w:rPr>
              <w:t>000</w:t>
            </w:r>
            <w:r w:rsidR="00BB6D80" w:rsidRPr="00F96180">
              <w:rPr>
                <w:color w:val="000000" w:themeColor="text1"/>
              </w:rPr>
              <w:t xml:space="preserve"> кВт</w:t>
            </w:r>
          </w:p>
        </w:tc>
      </w:tr>
      <w:tr w:rsidR="00BB6D80" w:rsidTr="00BB6D80">
        <w:tc>
          <w:tcPr>
            <w:tcW w:w="10349" w:type="dxa"/>
            <w:gridSpan w:val="2"/>
          </w:tcPr>
          <w:p w:rsidR="00BB6D80" w:rsidRPr="00E80C06" w:rsidRDefault="00BB6D80" w:rsidP="002773D3">
            <w:pPr>
              <w:jc w:val="center"/>
            </w:pPr>
            <w:r w:rsidRPr="00E80C06">
              <w:rPr>
                <w:b/>
              </w:rPr>
              <w:t>Інформація про аукціон:</w:t>
            </w:r>
          </w:p>
        </w:tc>
      </w:tr>
      <w:tr w:rsidR="00BB6D80" w:rsidTr="00B275A6">
        <w:trPr>
          <w:trHeight w:val="417"/>
        </w:trPr>
        <w:tc>
          <w:tcPr>
            <w:tcW w:w="4820" w:type="dxa"/>
          </w:tcPr>
          <w:p w:rsidR="00BB6D80" w:rsidRDefault="00BB6D80" w:rsidP="00E8060A">
            <w:pPr>
              <w:jc w:val="both"/>
            </w:pPr>
            <w:r>
              <w:t>Дата проведення</w:t>
            </w:r>
          </w:p>
        </w:tc>
        <w:tc>
          <w:tcPr>
            <w:tcW w:w="5529" w:type="dxa"/>
          </w:tcPr>
          <w:p w:rsidR="00BB6D80" w:rsidRPr="00F96180" w:rsidRDefault="006668DD" w:rsidP="00E8060A">
            <w:pPr>
              <w:jc w:val="both"/>
              <w:rPr>
                <w:color w:val="000000" w:themeColor="text1"/>
              </w:rPr>
            </w:pPr>
            <w:r w:rsidRPr="00404764">
              <w:rPr>
                <w:color w:val="000000" w:themeColor="text1"/>
                <w:lang w:val="en-US"/>
              </w:rPr>
              <w:t>3</w:t>
            </w:r>
            <w:r w:rsidR="002829CB" w:rsidRPr="00404764">
              <w:rPr>
                <w:color w:val="000000" w:themeColor="text1"/>
                <w:lang w:val="en-US"/>
              </w:rPr>
              <w:t>1</w:t>
            </w:r>
            <w:r w:rsidR="005C1871" w:rsidRPr="00404764">
              <w:rPr>
                <w:color w:val="000000" w:themeColor="text1"/>
              </w:rPr>
              <w:t>.07</w:t>
            </w:r>
            <w:r w:rsidR="00100F06" w:rsidRPr="00404764">
              <w:rPr>
                <w:color w:val="000000" w:themeColor="text1"/>
              </w:rPr>
              <w:t>.2025</w:t>
            </w:r>
          </w:p>
          <w:p w:rsidR="00BB6D80" w:rsidRPr="00E80C06" w:rsidRDefault="00BB6D80" w:rsidP="00E8060A">
            <w:pPr>
              <w:jc w:val="both"/>
            </w:pPr>
          </w:p>
        </w:tc>
      </w:tr>
      <w:tr w:rsidR="00BB6D80" w:rsidTr="00B275A6">
        <w:trPr>
          <w:trHeight w:val="327"/>
        </w:trPr>
        <w:tc>
          <w:tcPr>
            <w:tcW w:w="4820" w:type="dxa"/>
          </w:tcPr>
          <w:p w:rsidR="00BB6D80" w:rsidRDefault="00BB6D80" w:rsidP="00E8060A">
            <w:pPr>
              <w:jc w:val="both"/>
            </w:pPr>
            <w:r w:rsidRPr="005E39EE">
              <w:t>Час проведення</w:t>
            </w:r>
          </w:p>
        </w:tc>
        <w:tc>
          <w:tcPr>
            <w:tcW w:w="5529" w:type="dxa"/>
          </w:tcPr>
          <w:p w:rsidR="00BB6D80" w:rsidRPr="00DC4E0A" w:rsidRDefault="00404764" w:rsidP="00B94076">
            <w:pPr>
              <w:jc w:val="both"/>
              <w:rPr>
                <w:szCs w:val="28"/>
              </w:rPr>
            </w:pPr>
            <w:r w:rsidRPr="00DC4E0A">
              <w:rPr>
                <w:szCs w:val="28"/>
              </w:rPr>
              <w:t xml:space="preserve">11:50 </w:t>
            </w:r>
          </w:p>
        </w:tc>
      </w:tr>
      <w:tr w:rsidR="00BB6D80" w:rsidTr="00BB6D80">
        <w:tc>
          <w:tcPr>
            <w:tcW w:w="4820" w:type="dxa"/>
          </w:tcPr>
          <w:p w:rsidR="00BB6D80" w:rsidRDefault="00BB6D80" w:rsidP="00E8060A">
            <w:pPr>
              <w:jc w:val="both"/>
            </w:pPr>
            <w:r w:rsidRPr="00E23135">
              <w:t>Кінцевий термін подання заяв та документів до них</w:t>
            </w:r>
          </w:p>
        </w:tc>
        <w:tc>
          <w:tcPr>
            <w:tcW w:w="5529" w:type="dxa"/>
          </w:tcPr>
          <w:p w:rsidR="00BB6D80" w:rsidRDefault="009A36CA" w:rsidP="00E8060A">
            <w:pPr>
              <w:jc w:val="both"/>
            </w:pPr>
            <w:r w:rsidRPr="00404764">
              <w:rPr>
                <w:color w:val="000000" w:themeColor="text1"/>
              </w:rPr>
              <w:t>30</w:t>
            </w:r>
            <w:r w:rsidR="005C1871" w:rsidRPr="00404764">
              <w:rPr>
                <w:color w:val="000000" w:themeColor="text1"/>
              </w:rPr>
              <w:t>.07</w:t>
            </w:r>
            <w:r w:rsidR="00100F06" w:rsidRPr="00404764">
              <w:rPr>
                <w:color w:val="000000" w:themeColor="text1"/>
              </w:rPr>
              <w:t>.2025</w:t>
            </w:r>
            <w:r w:rsidR="008A7BB1" w:rsidRPr="00404764">
              <w:rPr>
                <w:color w:val="000000" w:themeColor="text1"/>
              </w:rPr>
              <w:t xml:space="preserve"> 20:00:00</w:t>
            </w:r>
          </w:p>
        </w:tc>
      </w:tr>
      <w:tr w:rsidR="00BB6D80" w:rsidTr="00BB6D80">
        <w:tc>
          <w:tcPr>
            <w:tcW w:w="4820" w:type="dxa"/>
          </w:tcPr>
          <w:p w:rsidR="00BB6D80" w:rsidRPr="006107A6" w:rsidRDefault="00BB6D80" w:rsidP="00287511">
            <w:r w:rsidRPr="006107A6">
              <w:t>Тип аукціону:</w:t>
            </w:r>
          </w:p>
        </w:tc>
        <w:tc>
          <w:tcPr>
            <w:tcW w:w="5529" w:type="dxa"/>
          </w:tcPr>
          <w:p w:rsidR="00BB6D80" w:rsidRDefault="00BB6D80" w:rsidP="00287511">
            <w:r>
              <w:t>Аукціон з</w:t>
            </w:r>
            <w:r w:rsidRPr="006107A6">
              <w:t>акрит</w:t>
            </w:r>
            <w:r>
              <w:t>ого типу</w:t>
            </w:r>
          </w:p>
        </w:tc>
      </w:tr>
      <w:tr w:rsidR="00BB6D80" w:rsidTr="00BB6D80">
        <w:tc>
          <w:tcPr>
            <w:tcW w:w="10349" w:type="dxa"/>
            <w:gridSpan w:val="2"/>
          </w:tcPr>
          <w:p w:rsidR="00BB6D80" w:rsidRDefault="00BB6D80" w:rsidP="005622B3">
            <w:pPr>
              <w:jc w:val="center"/>
            </w:pPr>
            <w:r>
              <w:rPr>
                <w:b/>
              </w:rPr>
              <w:t>І</w:t>
            </w:r>
            <w:r w:rsidRPr="00E24C81">
              <w:rPr>
                <w:b/>
              </w:rPr>
              <w:t>нформація про умови, на яких здійснюється розподіл лота</w:t>
            </w:r>
            <w:r w:rsidR="00191748">
              <w:rPr>
                <w:b/>
              </w:rPr>
              <w:t xml:space="preserve"> </w:t>
            </w:r>
            <w:r w:rsidR="00191748">
              <w:rPr>
                <w:rStyle w:val="aa"/>
                <w:b/>
              </w:rPr>
              <w:footnoteReference w:id="1"/>
            </w:r>
            <w:r w:rsidRPr="00E24C81">
              <w:rPr>
                <w:b/>
              </w:rPr>
              <w:t>:</w:t>
            </w:r>
          </w:p>
        </w:tc>
      </w:tr>
      <w:tr w:rsidR="00BB6D80" w:rsidTr="00BB6D80">
        <w:tc>
          <w:tcPr>
            <w:tcW w:w="4820" w:type="dxa"/>
          </w:tcPr>
          <w:p w:rsidR="00BB6D80" w:rsidRDefault="00BB6D80" w:rsidP="00E8060A">
            <w:pPr>
              <w:jc w:val="both"/>
            </w:pPr>
            <w:r>
              <w:t>Договір з переможцем</w:t>
            </w:r>
          </w:p>
        </w:tc>
        <w:tc>
          <w:tcPr>
            <w:tcW w:w="5529" w:type="dxa"/>
          </w:tcPr>
          <w:p w:rsidR="00BB6D80" w:rsidRDefault="001607BE" w:rsidP="00E8060A">
            <w:pPr>
              <w:jc w:val="both"/>
            </w:pPr>
            <w:hyperlink r:id="rId10" w:anchor="n1350" w:history="1">
              <w:r w:rsidR="00BB6D80" w:rsidRPr="00F15EEF">
                <w:rPr>
                  <w:rStyle w:val="a5"/>
                </w:rPr>
                <w:t>Типова форма договору про надання послуги із забезпечення підтримки виробництва електр</w:t>
              </w:r>
              <w:r w:rsidR="00BB6D80" w:rsidRPr="00F15EEF">
                <w:rPr>
                  <w:rStyle w:val="a5"/>
                </w:rPr>
                <w:t>и</w:t>
              </w:r>
              <w:r w:rsidR="00BB6D80" w:rsidRPr="00F15EEF">
                <w:rPr>
                  <w:rStyle w:val="a5"/>
                </w:rPr>
                <w:t>чної енергії з альтернативних джерел за механізмом ринкової премії,</w:t>
              </w:r>
            </w:hyperlink>
            <w:r w:rsidR="00BB6D80">
              <w:t xml:space="preserve"> затверджена постановою НКРЕКП від </w:t>
            </w:r>
            <w:r w:rsidR="00BB6D80" w:rsidRPr="003B5030">
              <w:t xml:space="preserve">26.04.2019 </w:t>
            </w:r>
            <w:r w:rsidR="00BB6D80">
              <w:t xml:space="preserve">    </w:t>
            </w:r>
            <w:r w:rsidR="00BB6D80" w:rsidRPr="003B5030">
              <w:t xml:space="preserve"> </w:t>
            </w:r>
            <w:r w:rsidR="00BB6D80">
              <w:t xml:space="preserve">            </w:t>
            </w:r>
            <w:r w:rsidR="00BB6D80" w:rsidRPr="003B5030">
              <w:t>№ 64</w:t>
            </w:r>
            <w:r w:rsidR="00BB6D80">
              <w:t>1 (додається до Оголошення).</w:t>
            </w:r>
          </w:p>
        </w:tc>
      </w:tr>
      <w:tr w:rsidR="00BB6D80" w:rsidTr="00BB6D80">
        <w:trPr>
          <w:trHeight w:val="744"/>
        </w:trPr>
        <w:tc>
          <w:tcPr>
            <w:tcW w:w="4820" w:type="dxa"/>
          </w:tcPr>
          <w:p w:rsidR="00BB6D80" w:rsidRDefault="00BB6D80" w:rsidP="00E8060A">
            <w:pPr>
              <w:jc w:val="both"/>
            </w:pPr>
            <w:r w:rsidRPr="000E7112">
              <w:t>Максимальний розмір цінової пропозиції</w:t>
            </w:r>
            <w:r w:rsidRPr="000E7112">
              <w:rPr>
                <w:lang w:val="ru-RU"/>
              </w:rPr>
              <w:t xml:space="preserve"> </w:t>
            </w:r>
            <w:r w:rsidRPr="000E7112">
              <w:t>учасника</w:t>
            </w:r>
          </w:p>
        </w:tc>
        <w:tc>
          <w:tcPr>
            <w:tcW w:w="5529" w:type="dxa"/>
          </w:tcPr>
          <w:p w:rsidR="00BB6D80" w:rsidRDefault="00BB6D80" w:rsidP="00E8060A">
            <w:pPr>
              <w:jc w:val="both"/>
            </w:pPr>
            <w:r>
              <w:t xml:space="preserve"> </w:t>
            </w:r>
            <w:r w:rsidR="00F01FA3" w:rsidRPr="00404764">
              <w:rPr>
                <w:color w:val="000000" w:themeColor="text1"/>
              </w:rPr>
              <w:t>8</w:t>
            </w:r>
            <w:r w:rsidRPr="00110313">
              <w:rPr>
                <w:color w:val="000000" w:themeColor="text1"/>
              </w:rPr>
              <w:t xml:space="preserve"> </w:t>
            </w:r>
            <w:r w:rsidRPr="003E3955">
              <w:t>євроцентів</w:t>
            </w:r>
            <w:r>
              <w:t xml:space="preserve"> за 1кіловат*годину</w:t>
            </w:r>
          </w:p>
          <w:p w:rsidR="00BB6D80" w:rsidRDefault="00BB6D80" w:rsidP="00E8060A">
            <w:pPr>
              <w:jc w:val="both"/>
            </w:pPr>
          </w:p>
        </w:tc>
      </w:tr>
      <w:tr w:rsidR="00BB6D80" w:rsidTr="00BB6D80">
        <w:trPr>
          <w:trHeight w:val="744"/>
        </w:trPr>
        <w:tc>
          <w:tcPr>
            <w:tcW w:w="4820" w:type="dxa"/>
          </w:tcPr>
          <w:p w:rsidR="00BB6D80" w:rsidRPr="000E7112" w:rsidRDefault="00BB6D80" w:rsidP="00E8060A">
            <w:pPr>
              <w:jc w:val="both"/>
            </w:pPr>
            <w:r>
              <w:t>Місцерозташування об’єкта електроенергетики (черги/пускового комплексу)</w:t>
            </w:r>
          </w:p>
        </w:tc>
        <w:tc>
          <w:tcPr>
            <w:tcW w:w="5529" w:type="dxa"/>
          </w:tcPr>
          <w:p w:rsidR="00BB6D80" w:rsidRDefault="009A36CA" w:rsidP="00E8060A">
            <w:pPr>
              <w:jc w:val="both"/>
            </w:pPr>
            <w:r w:rsidRPr="00404764">
              <w:rPr>
                <w:color w:val="333333"/>
                <w:shd w:val="clear" w:color="auto" w:fill="FFFFFF"/>
              </w:rPr>
              <w:t>В</w:t>
            </w:r>
            <w:r w:rsidR="00D60D2E" w:rsidRPr="00404764">
              <w:rPr>
                <w:color w:val="333333"/>
                <w:shd w:val="clear" w:color="auto" w:fill="FFFFFF"/>
              </w:rPr>
              <w:t>ся територія</w:t>
            </w:r>
            <w:r w:rsidR="001166F8" w:rsidRPr="00404764">
              <w:rPr>
                <w:color w:val="333333"/>
                <w:shd w:val="clear" w:color="auto" w:fill="FFFFFF"/>
              </w:rPr>
              <w:t xml:space="preserve"> </w:t>
            </w:r>
            <w:r w:rsidR="00BB6D80" w:rsidRPr="00404764">
              <w:t>*</w:t>
            </w:r>
          </w:p>
          <w:p w:rsidR="00BB6D80" w:rsidRPr="00F96180" w:rsidRDefault="00BB6D80" w:rsidP="00E8060A">
            <w:pPr>
              <w:jc w:val="both"/>
              <w:rPr>
                <w:i/>
                <w:sz w:val="20"/>
                <w:szCs w:val="20"/>
              </w:rPr>
            </w:pPr>
            <w:r w:rsidRPr="00F96180">
              <w:rPr>
                <w:i/>
                <w:sz w:val="20"/>
                <w:szCs w:val="20"/>
              </w:rPr>
              <w:t xml:space="preserve"> Крім територій активних бойових дій, територій активних бойових дій, на яких функціонують державні електронні інформаційні ресурси, або тимчасово окупованих Російською Федерацією територій України, включених до переліку територій, на яких ведуться (велися) бойові дії або тимчасово окупованих Російською Федерацією, затвердженим наказом </w:t>
            </w:r>
            <w:proofErr w:type="spellStart"/>
            <w:r w:rsidRPr="00F96180">
              <w:rPr>
                <w:i/>
                <w:sz w:val="20"/>
                <w:szCs w:val="20"/>
              </w:rPr>
              <w:t>Мінреінтеграції</w:t>
            </w:r>
            <w:proofErr w:type="spellEnd"/>
            <w:r w:rsidRPr="00F96180">
              <w:rPr>
                <w:i/>
                <w:sz w:val="20"/>
                <w:szCs w:val="20"/>
              </w:rPr>
              <w:t xml:space="preserve"> від 22 грудня 2022 р. № 309, для яких не визначена дата завершення бойових дій або тимчасової окупації.</w:t>
            </w:r>
          </w:p>
        </w:tc>
      </w:tr>
      <w:tr w:rsidR="00BB6D80" w:rsidTr="00BB6D80">
        <w:tc>
          <w:tcPr>
            <w:tcW w:w="10349" w:type="dxa"/>
            <w:gridSpan w:val="2"/>
          </w:tcPr>
          <w:p w:rsidR="00BB6D80" w:rsidRDefault="00BB6D80" w:rsidP="008B5A93">
            <w:pPr>
              <w:jc w:val="center"/>
            </w:pPr>
            <w:r w:rsidRPr="00167BCE">
              <w:rPr>
                <w:b/>
              </w:rPr>
              <w:t>Перелік документів</w:t>
            </w:r>
            <w:r>
              <w:rPr>
                <w:b/>
              </w:rPr>
              <w:t>, необхідний</w:t>
            </w:r>
            <w:r w:rsidRPr="00167BCE">
              <w:rPr>
                <w:b/>
              </w:rPr>
              <w:t xml:space="preserve"> для участі</w:t>
            </w:r>
            <w:r>
              <w:rPr>
                <w:b/>
              </w:rPr>
              <w:t xml:space="preserve"> в аукціоні</w:t>
            </w:r>
            <w:r w:rsidRPr="00B42767">
              <w:rPr>
                <w:b/>
                <w:lang w:val="ru-RU"/>
              </w:rPr>
              <w:t>:</w:t>
            </w:r>
          </w:p>
        </w:tc>
      </w:tr>
      <w:tr w:rsidR="00BB6D80" w:rsidTr="00BB6D80">
        <w:tc>
          <w:tcPr>
            <w:tcW w:w="4820" w:type="dxa"/>
          </w:tcPr>
          <w:p w:rsidR="00BB6D80" w:rsidRDefault="00BB6D80" w:rsidP="00E8060A">
            <w:pPr>
              <w:jc w:val="both"/>
            </w:pPr>
            <w:r>
              <w:rPr>
                <w:color w:val="333333"/>
                <w:shd w:val="clear" w:color="auto" w:fill="FFFFFF"/>
              </w:rPr>
              <w:t>Заява про участь в аукціоні</w:t>
            </w:r>
          </w:p>
        </w:tc>
        <w:tc>
          <w:tcPr>
            <w:tcW w:w="5529" w:type="dxa"/>
          </w:tcPr>
          <w:p w:rsidR="00BB6D80" w:rsidRDefault="00BB6D80" w:rsidP="00E8060A">
            <w:pPr>
              <w:jc w:val="both"/>
              <w:rPr>
                <w:color w:val="333333"/>
                <w:shd w:val="clear" w:color="auto" w:fill="FFFFFF"/>
              </w:rPr>
            </w:pPr>
            <w:r>
              <w:rPr>
                <w:color w:val="333333"/>
                <w:shd w:val="clear" w:color="auto" w:fill="FFFFFF"/>
              </w:rPr>
              <w:t xml:space="preserve">Заява про участь в аукціоні подається шляхом заповнення відповідної електронної форми через особистий кабінет вибраного оператора </w:t>
            </w:r>
            <w:r w:rsidR="00FB0341">
              <w:rPr>
                <w:color w:val="333333"/>
                <w:shd w:val="clear" w:color="auto" w:fill="FFFFFF"/>
              </w:rPr>
              <w:t xml:space="preserve">авторизованого </w:t>
            </w:r>
            <w:r>
              <w:rPr>
                <w:color w:val="333333"/>
                <w:shd w:val="clear" w:color="auto" w:fill="FFFFFF"/>
              </w:rPr>
              <w:t>електронного майданчика.</w:t>
            </w:r>
            <w:r w:rsidR="00F83A4F">
              <w:rPr>
                <w:color w:val="333333"/>
                <w:shd w:val="clear" w:color="auto" w:fill="FFFFFF"/>
              </w:rPr>
              <w:t xml:space="preserve"> </w:t>
            </w:r>
          </w:p>
          <w:p w:rsidR="00BB6D80" w:rsidRDefault="00BB6D80" w:rsidP="00E8060A">
            <w:pPr>
              <w:jc w:val="both"/>
            </w:pPr>
            <w:r>
              <w:rPr>
                <w:color w:val="333333"/>
                <w:shd w:val="clear" w:color="auto" w:fill="FFFFFF"/>
              </w:rPr>
              <w:lastRenderedPageBreak/>
              <w:t xml:space="preserve">Заява про участь в аукціоні повинна містити повне та скорочене (за наявності) найменування юридичної особи, прізвище (за наявності), власне ім’я, по батькові (за наявності) фізичної особи - підприємця, закриту пропозицію, що складається з величини потужності (зазначається у кіловатах (кВт)) та цінової пропозиції (зазначається в євроцентах за 1 </w:t>
            </w:r>
            <w:proofErr w:type="spellStart"/>
            <w:r>
              <w:rPr>
                <w:color w:val="333333"/>
                <w:shd w:val="clear" w:color="auto" w:fill="FFFFFF"/>
              </w:rPr>
              <w:t>кВт·год</w:t>
            </w:r>
            <w:proofErr w:type="spellEnd"/>
            <w:r>
              <w:rPr>
                <w:color w:val="333333"/>
                <w:shd w:val="clear" w:color="auto" w:fill="FFFFFF"/>
              </w:rPr>
              <w:t xml:space="preserve"> (євроцентів/</w:t>
            </w:r>
            <w:proofErr w:type="spellStart"/>
            <w:r>
              <w:rPr>
                <w:color w:val="333333"/>
                <w:shd w:val="clear" w:color="auto" w:fill="FFFFFF"/>
              </w:rPr>
              <w:t>кВт·год</w:t>
            </w:r>
            <w:proofErr w:type="spellEnd"/>
            <w:r>
              <w:rPr>
                <w:color w:val="333333"/>
                <w:shd w:val="clear" w:color="auto" w:fill="FFFFFF"/>
              </w:rPr>
              <w:t>) із двома знаками після коми).</w:t>
            </w:r>
          </w:p>
        </w:tc>
      </w:tr>
      <w:tr w:rsidR="00BB6D80" w:rsidTr="00BB6D80">
        <w:tc>
          <w:tcPr>
            <w:tcW w:w="4820" w:type="dxa"/>
          </w:tcPr>
          <w:p w:rsidR="00BB6D80" w:rsidRDefault="00BB6D80" w:rsidP="00E8060A">
            <w:pPr>
              <w:jc w:val="both"/>
            </w:pPr>
            <w:r>
              <w:lastRenderedPageBreak/>
              <w:t>Фінансове забезпечення</w:t>
            </w:r>
            <w:r w:rsidR="005C625C">
              <w:t>:</w:t>
            </w:r>
          </w:p>
          <w:p w:rsidR="005C625C" w:rsidRDefault="005C625C" w:rsidP="00E8060A">
            <w:pPr>
              <w:jc w:val="both"/>
            </w:pPr>
            <w:r>
              <w:t>1. Для участі в аукціоні</w:t>
            </w:r>
          </w:p>
          <w:p w:rsidR="00BB6D80" w:rsidRDefault="00BB6D80" w:rsidP="00E8060A">
            <w:pPr>
              <w:jc w:val="both"/>
              <w:rPr>
                <w:color w:val="333333"/>
                <w:shd w:val="clear" w:color="auto" w:fill="FFFFFF"/>
              </w:rPr>
            </w:pPr>
          </w:p>
          <w:p w:rsidR="00BB6D80" w:rsidRPr="002863F6" w:rsidRDefault="00BB6D80" w:rsidP="00E8060A">
            <w:pPr>
              <w:jc w:val="both"/>
              <w:rPr>
                <w:i/>
                <w:szCs w:val="28"/>
              </w:rPr>
            </w:pPr>
            <w:r w:rsidRPr="002863F6">
              <w:rPr>
                <w:rFonts w:eastAsia="Times New Roman" w:cs="Times New Roman"/>
                <w:i/>
                <w:szCs w:val="28"/>
              </w:rPr>
              <w:t xml:space="preserve">(Вимоги до банків та банківських гарантій визначені </w:t>
            </w:r>
            <w:hyperlink r:id="rId11" w:anchor="n604" w:history="1">
              <w:r w:rsidRPr="002863F6">
                <w:rPr>
                  <w:rStyle w:val="a5"/>
                  <w:rFonts w:eastAsia="Times New Roman" w:cs="Times New Roman"/>
                  <w:i/>
                  <w:szCs w:val="28"/>
                </w:rPr>
                <w:t>пункт</w:t>
              </w:r>
              <w:r>
                <w:rPr>
                  <w:rStyle w:val="a5"/>
                  <w:rFonts w:eastAsia="Times New Roman" w:cs="Times New Roman"/>
                  <w:i/>
                  <w:szCs w:val="28"/>
                </w:rPr>
                <w:t>а</w:t>
              </w:r>
              <w:r>
                <w:rPr>
                  <w:rStyle w:val="a5"/>
                  <w:rFonts w:eastAsia="Times New Roman" w:cs="Times New Roman"/>
                  <w:i/>
                  <w:szCs w:val="28"/>
                </w:rPr>
                <w:t>м</w:t>
              </w:r>
              <w:r>
                <w:rPr>
                  <w:rStyle w:val="a5"/>
                  <w:rFonts w:eastAsia="Times New Roman" w:cs="Times New Roman"/>
                  <w:i/>
                  <w:szCs w:val="28"/>
                </w:rPr>
                <w:t>и</w:t>
              </w:r>
              <w:r w:rsidRPr="002863F6">
                <w:rPr>
                  <w:rStyle w:val="a5"/>
                  <w:rFonts w:eastAsia="Times New Roman" w:cs="Times New Roman"/>
                  <w:i/>
                  <w:szCs w:val="28"/>
                </w:rPr>
                <w:t xml:space="preserve"> 61</w:t>
              </w:r>
            </w:hyperlink>
            <w:r w:rsidRPr="002863F6">
              <w:rPr>
                <w:rFonts w:eastAsia="Times New Roman" w:cs="Times New Roman"/>
                <w:i/>
                <w:szCs w:val="28"/>
              </w:rPr>
              <w:t> і </w:t>
            </w:r>
            <w:hyperlink r:id="rId12" w:anchor="n624" w:history="1">
              <w:r w:rsidRPr="002863F6">
                <w:rPr>
                  <w:rStyle w:val="a5"/>
                  <w:rFonts w:eastAsia="Times New Roman" w:cs="Times New Roman"/>
                  <w:i/>
                  <w:szCs w:val="28"/>
                </w:rPr>
                <w:t>67</w:t>
              </w:r>
            </w:hyperlink>
            <w:hyperlink r:id="rId13" w:anchor="n624" w:history="1">
              <w:r w:rsidRPr="002863F6">
                <w:rPr>
                  <w:rStyle w:val="a5"/>
                  <w:rFonts w:eastAsia="Times New Roman" w:cs="Times New Roman"/>
                  <w:i/>
                  <w:szCs w:val="28"/>
                </w:rPr>
                <w:t>-69</w:t>
              </w:r>
            </w:hyperlink>
            <w:r w:rsidRPr="002863F6">
              <w:rPr>
                <w:rFonts w:eastAsia="Times New Roman" w:cs="Times New Roman"/>
                <w:i/>
                <w:szCs w:val="28"/>
              </w:rPr>
              <w:t>  Порядку, затвердженому</w:t>
            </w:r>
            <w:r>
              <w:rPr>
                <w:rFonts w:eastAsia="Times New Roman" w:cs="Times New Roman"/>
                <w:i/>
                <w:szCs w:val="28"/>
              </w:rPr>
              <w:t xml:space="preserve"> постановою КМУ від 26.12.2019 № 1175</w:t>
            </w:r>
            <w:r w:rsidRPr="002863F6">
              <w:rPr>
                <w:rFonts w:eastAsia="Times New Roman" w:cs="Times New Roman"/>
                <w:i/>
                <w:szCs w:val="28"/>
              </w:rPr>
              <w:t>)</w:t>
            </w:r>
          </w:p>
        </w:tc>
        <w:tc>
          <w:tcPr>
            <w:tcW w:w="5529" w:type="dxa"/>
          </w:tcPr>
          <w:p w:rsidR="00BB6D80" w:rsidRPr="00745BB2" w:rsidRDefault="00BB6D80" w:rsidP="00E8060A">
            <w:pPr>
              <w:jc w:val="both"/>
              <w:rPr>
                <w:lang w:val="ru-RU"/>
              </w:rPr>
            </w:pPr>
            <w:r>
              <w:t>Б</w:t>
            </w:r>
            <w:r w:rsidRPr="0047702B">
              <w:t>анківська гарантія для участі в аукціоні</w:t>
            </w:r>
            <w:r>
              <w:t xml:space="preserve"> надається у розмірі </w:t>
            </w:r>
            <w:r w:rsidRPr="005E6186">
              <w:t xml:space="preserve">5 євро за кожен кіловат потужності об’єкта електроенергетики, або черги (пускового комплексу) об’єкта електроенергетики, щодо якого учасник має </w:t>
            </w:r>
            <w:r>
              <w:t>намір набути право на підтримку, надану на користь гарантованого покупця.</w:t>
            </w:r>
          </w:p>
          <w:p w:rsidR="00BB6D80" w:rsidRPr="00592FAC" w:rsidRDefault="00BB6D80" w:rsidP="00E8060A">
            <w:pPr>
              <w:spacing w:before="120" w:after="120"/>
              <w:jc w:val="both"/>
              <w:rPr>
                <w:sz w:val="20"/>
                <w:szCs w:val="20"/>
              </w:rPr>
            </w:pPr>
          </w:p>
        </w:tc>
      </w:tr>
      <w:tr w:rsidR="005C625C" w:rsidTr="00BB6D80">
        <w:tc>
          <w:tcPr>
            <w:tcW w:w="4820" w:type="dxa"/>
          </w:tcPr>
          <w:p w:rsidR="005C625C" w:rsidRDefault="00657879" w:rsidP="00E8060A">
            <w:pPr>
              <w:jc w:val="both"/>
            </w:pPr>
            <w:r>
              <w:t xml:space="preserve">2. Для </w:t>
            </w:r>
            <w:r w:rsidRPr="00832432">
              <w:t>забезпечення виконання зобов’язань за договором</w:t>
            </w:r>
            <w:r>
              <w:t xml:space="preserve"> ДЛЯ ПЕРЕМОЖЦІВ</w:t>
            </w:r>
          </w:p>
          <w:p w:rsidR="00657879" w:rsidRDefault="00657879" w:rsidP="00E8060A">
            <w:pPr>
              <w:jc w:val="both"/>
            </w:pPr>
          </w:p>
          <w:p w:rsidR="00657879" w:rsidRDefault="00657879" w:rsidP="00E8060A">
            <w:pPr>
              <w:jc w:val="both"/>
            </w:pPr>
            <w:r w:rsidRPr="002863F6">
              <w:rPr>
                <w:rFonts w:eastAsia="Times New Roman" w:cs="Times New Roman"/>
                <w:i/>
                <w:szCs w:val="28"/>
              </w:rPr>
              <w:t xml:space="preserve">(Вимоги до банків та банківських гарантій визначені </w:t>
            </w:r>
            <w:hyperlink r:id="rId14" w:anchor="n610" w:history="1">
              <w:r w:rsidRPr="002863F6">
                <w:rPr>
                  <w:rStyle w:val="a5"/>
                  <w:rFonts w:eastAsia="Times New Roman" w:cs="Times New Roman"/>
                  <w:i/>
                  <w:szCs w:val="28"/>
                </w:rPr>
                <w:t>пункт</w:t>
              </w:r>
              <w:r>
                <w:rPr>
                  <w:rStyle w:val="a5"/>
                  <w:rFonts w:eastAsia="Times New Roman" w:cs="Times New Roman"/>
                  <w:i/>
                  <w:szCs w:val="28"/>
                </w:rPr>
                <w:t>ами</w:t>
              </w:r>
              <w:r w:rsidRPr="002863F6">
                <w:rPr>
                  <w:rStyle w:val="a5"/>
                  <w:rFonts w:eastAsia="Times New Roman" w:cs="Times New Roman"/>
                  <w:i/>
                  <w:szCs w:val="28"/>
                </w:rPr>
                <w:t xml:space="preserve"> 6</w:t>
              </w:r>
              <w:r w:rsidR="004C0588">
                <w:rPr>
                  <w:rStyle w:val="a5"/>
                  <w:rFonts w:eastAsia="Times New Roman" w:cs="Times New Roman"/>
                  <w:i/>
                  <w:szCs w:val="28"/>
                </w:rPr>
                <w:t>3</w:t>
              </w:r>
            </w:hyperlink>
            <w:r w:rsidRPr="002863F6">
              <w:rPr>
                <w:rFonts w:eastAsia="Times New Roman" w:cs="Times New Roman"/>
                <w:i/>
                <w:szCs w:val="28"/>
              </w:rPr>
              <w:t> і </w:t>
            </w:r>
            <w:hyperlink r:id="rId15" w:anchor="n624" w:history="1">
              <w:r w:rsidRPr="002863F6">
                <w:rPr>
                  <w:rStyle w:val="a5"/>
                  <w:rFonts w:eastAsia="Times New Roman" w:cs="Times New Roman"/>
                  <w:i/>
                  <w:szCs w:val="28"/>
                </w:rPr>
                <w:t>67</w:t>
              </w:r>
            </w:hyperlink>
            <w:hyperlink r:id="rId16" w:anchor="n624" w:history="1">
              <w:r w:rsidRPr="002863F6">
                <w:rPr>
                  <w:rStyle w:val="a5"/>
                  <w:rFonts w:eastAsia="Times New Roman" w:cs="Times New Roman"/>
                  <w:i/>
                  <w:szCs w:val="28"/>
                </w:rPr>
                <w:t>-69</w:t>
              </w:r>
            </w:hyperlink>
            <w:r w:rsidRPr="002863F6">
              <w:rPr>
                <w:rFonts w:eastAsia="Times New Roman" w:cs="Times New Roman"/>
                <w:i/>
                <w:szCs w:val="28"/>
              </w:rPr>
              <w:t>  Порядку, затвердженому</w:t>
            </w:r>
            <w:r>
              <w:rPr>
                <w:rFonts w:eastAsia="Times New Roman" w:cs="Times New Roman"/>
                <w:i/>
                <w:szCs w:val="28"/>
              </w:rPr>
              <w:t xml:space="preserve"> постановою КМУ від 26.12.2019 № 1175</w:t>
            </w:r>
            <w:r w:rsidRPr="002863F6">
              <w:rPr>
                <w:rFonts w:eastAsia="Times New Roman" w:cs="Times New Roman"/>
                <w:i/>
                <w:szCs w:val="28"/>
              </w:rPr>
              <w:t>)</w:t>
            </w:r>
          </w:p>
        </w:tc>
        <w:tc>
          <w:tcPr>
            <w:tcW w:w="5529" w:type="dxa"/>
          </w:tcPr>
          <w:p w:rsidR="00657879" w:rsidRDefault="00657879" w:rsidP="00657879">
            <w:pPr>
              <w:jc w:val="both"/>
            </w:pPr>
            <w:r>
              <w:t>До підписання договору переможець аукціону має надати гарантованому покупцю:</w:t>
            </w:r>
          </w:p>
          <w:p w:rsidR="00657879" w:rsidRDefault="00657879" w:rsidP="00657879">
            <w:pPr>
              <w:jc w:val="both"/>
            </w:pPr>
            <w:r>
              <w:t>- банківську гарантію</w:t>
            </w:r>
            <w:r w:rsidRPr="00832432">
              <w:t xml:space="preserve"> для забезпечення виконання зобов’язань за договором</w:t>
            </w:r>
            <w:r>
              <w:t xml:space="preserve"> </w:t>
            </w:r>
            <w:r w:rsidRPr="00832432">
              <w:t xml:space="preserve">у розмірі 15 євро за кожний кіловат потужності, щодо якої переможець набув право </w:t>
            </w:r>
            <w:r>
              <w:t>на</w:t>
            </w:r>
            <w:r w:rsidRPr="00832432">
              <w:t xml:space="preserve"> </w:t>
            </w:r>
            <w:r>
              <w:t>підтримку</w:t>
            </w:r>
            <w:r w:rsidRPr="00832432">
              <w:t xml:space="preserve"> за результатами аукціону</w:t>
            </w:r>
            <w:r w:rsidRPr="00832432">
              <w:rPr>
                <w:lang w:val="ru-RU"/>
              </w:rPr>
              <w:t>,</w:t>
            </w:r>
            <w:r w:rsidRPr="00832432">
              <w:t xml:space="preserve"> </w:t>
            </w:r>
            <w:r>
              <w:t>ви</w:t>
            </w:r>
            <w:r w:rsidRPr="00832432">
              <w:t>дану на користь гарантованого покупця</w:t>
            </w:r>
            <w:r>
              <w:t>;</w:t>
            </w:r>
          </w:p>
          <w:p w:rsidR="00657879" w:rsidRDefault="00657879" w:rsidP="00657879">
            <w:pPr>
              <w:jc w:val="both"/>
            </w:pPr>
            <w:r>
              <w:t>- засвідчену копію документу, що підтверджує сплату послуг оператора електронного майданчика.</w:t>
            </w:r>
          </w:p>
          <w:p w:rsidR="00657879" w:rsidRDefault="00657879" w:rsidP="00657879">
            <w:pPr>
              <w:jc w:val="both"/>
            </w:pPr>
          </w:p>
          <w:p w:rsidR="005C625C" w:rsidRDefault="005C625C" w:rsidP="00657879">
            <w:pPr>
              <w:jc w:val="both"/>
            </w:pPr>
          </w:p>
        </w:tc>
      </w:tr>
      <w:tr w:rsidR="00BB6D80" w:rsidTr="00BB6D80">
        <w:tc>
          <w:tcPr>
            <w:tcW w:w="10349" w:type="dxa"/>
            <w:gridSpan w:val="2"/>
          </w:tcPr>
          <w:p w:rsidR="00BB6D80" w:rsidRDefault="00AD5482" w:rsidP="00267410">
            <w:pPr>
              <w:jc w:val="both"/>
            </w:pPr>
            <w:r>
              <w:rPr>
                <w:color w:val="333333"/>
                <w:shd w:val="clear" w:color="auto" w:fill="FFFFFF"/>
              </w:rPr>
              <w:t>Інформаці</w:t>
            </w:r>
            <w:r w:rsidR="0034333F">
              <w:rPr>
                <w:color w:val="333333"/>
                <w:shd w:val="clear" w:color="auto" w:fill="FFFFFF"/>
              </w:rPr>
              <w:t>я</w:t>
            </w:r>
            <w:r>
              <w:rPr>
                <w:color w:val="333333"/>
                <w:shd w:val="clear" w:color="auto" w:fill="FFFFFF"/>
              </w:rPr>
              <w:t xml:space="preserve"> в довільній формі про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У разі коли особа не має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зазначається інформація про відсутність кінцевого </w:t>
            </w:r>
            <w:proofErr w:type="spellStart"/>
            <w:r>
              <w:rPr>
                <w:color w:val="333333"/>
                <w:shd w:val="clear" w:color="auto" w:fill="FFFFFF"/>
              </w:rPr>
              <w:t>бенефіціарного</w:t>
            </w:r>
            <w:proofErr w:type="spellEnd"/>
            <w:r>
              <w:rPr>
                <w:color w:val="333333"/>
                <w:shd w:val="clear" w:color="auto" w:fill="FFFFFF"/>
              </w:rPr>
              <w:t xml:space="preserve"> власника та причина його відсутності</w:t>
            </w:r>
            <w:r w:rsidR="00251AB3">
              <w:rPr>
                <w:color w:val="333333"/>
                <w:shd w:val="clear" w:color="auto" w:fill="FFFFFF"/>
              </w:rPr>
              <w:t>.</w:t>
            </w:r>
          </w:p>
        </w:tc>
      </w:tr>
      <w:tr w:rsidR="00BB6D80" w:rsidTr="00BB6D80">
        <w:tc>
          <w:tcPr>
            <w:tcW w:w="10349" w:type="dxa"/>
            <w:gridSpan w:val="2"/>
          </w:tcPr>
          <w:p w:rsidR="00BB6D80" w:rsidRDefault="00AD5482" w:rsidP="00267410">
            <w:pPr>
              <w:jc w:val="both"/>
            </w:pPr>
            <w:r>
              <w:rPr>
                <w:color w:val="333333"/>
                <w:shd w:val="clear" w:color="auto" w:fill="FFFFFF"/>
              </w:rPr>
              <w:t>Копії документів, що містять інформацію про органи управління суб’єкта господарювання, який має намір взяти участь в аукціоні, установчий документ, протокол рішення загальних зборів або єдиного учасника про обрання на посаду керівника та інших членів органів управління підприємства (у разі коли це передбачено в установчому документі) (тільки для юридичних осіб)</w:t>
            </w:r>
            <w:r w:rsidR="00251AB3">
              <w:rPr>
                <w:color w:val="333333"/>
                <w:shd w:val="clear" w:color="auto" w:fill="FFFFFF"/>
              </w:rPr>
              <w:t>.</w:t>
            </w:r>
          </w:p>
        </w:tc>
      </w:tr>
      <w:tr w:rsidR="00BB6D80" w:rsidTr="00BB6D80">
        <w:tc>
          <w:tcPr>
            <w:tcW w:w="10349" w:type="dxa"/>
            <w:gridSpan w:val="2"/>
          </w:tcPr>
          <w:p w:rsidR="00BB6D80" w:rsidRDefault="00F470FC" w:rsidP="00267410">
            <w:pPr>
              <w:jc w:val="both"/>
            </w:pPr>
            <w:r>
              <w:rPr>
                <w:color w:val="333333"/>
                <w:shd w:val="clear" w:color="auto" w:fill="FFFFFF"/>
              </w:rPr>
              <w:t>Інформаці</w:t>
            </w:r>
            <w:r w:rsidR="0034333F">
              <w:rPr>
                <w:color w:val="333333"/>
                <w:shd w:val="clear" w:color="auto" w:fill="FFFFFF"/>
              </w:rPr>
              <w:t>я</w:t>
            </w:r>
            <w:r>
              <w:rPr>
                <w:color w:val="333333"/>
                <w:shd w:val="clear" w:color="auto" w:fill="FFFFFF"/>
              </w:rPr>
              <w:t xml:space="preserve"> в довільній формі про осіб, пов’язаних із суб’єктом господарювання, який має намір взяти участь в аукціоні, відносинами щодо здійснення контролю (перелік юридичних осіб та/або фізичних осіб - підприємців)</w:t>
            </w:r>
            <w:r w:rsidR="00251AB3">
              <w:rPr>
                <w:color w:val="333333"/>
                <w:shd w:val="clear" w:color="auto" w:fill="FFFFFF"/>
              </w:rPr>
              <w:t>.</w:t>
            </w:r>
          </w:p>
        </w:tc>
      </w:tr>
      <w:tr w:rsidR="00345AD4" w:rsidTr="00954F7F">
        <w:tc>
          <w:tcPr>
            <w:tcW w:w="10349" w:type="dxa"/>
            <w:gridSpan w:val="2"/>
          </w:tcPr>
          <w:p w:rsidR="00345AD4" w:rsidRPr="00345AD4" w:rsidRDefault="0034333F" w:rsidP="00345AD4">
            <w:pPr>
              <w:jc w:val="center"/>
              <w:rPr>
                <w:b/>
              </w:rPr>
            </w:pPr>
            <w:r>
              <w:rPr>
                <w:b/>
              </w:rPr>
              <w:lastRenderedPageBreak/>
              <w:t>Вимоги до оформлення документів</w:t>
            </w:r>
          </w:p>
        </w:tc>
      </w:tr>
      <w:tr w:rsidR="0034333F" w:rsidTr="008F1F44">
        <w:tc>
          <w:tcPr>
            <w:tcW w:w="10349" w:type="dxa"/>
            <w:gridSpan w:val="2"/>
          </w:tcPr>
          <w:p w:rsidR="0034333F" w:rsidRDefault="0034333F" w:rsidP="00267410">
            <w:pPr>
              <w:jc w:val="both"/>
            </w:pPr>
            <w:r>
              <w:rPr>
                <w:color w:val="333333"/>
                <w:shd w:val="clear" w:color="auto" w:fill="FFFFFF"/>
              </w:rPr>
              <w:t>Д</w:t>
            </w:r>
            <w:r w:rsidRPr="0034333F">
              <w:rPr>
                <w:color w:val="333333"/>
                <w:shd w:val="clear" w:color="auto" w:fill="FFFFFF"/>
              </w:rPr>
              <w:t xml:space="preserve">окументи повинні бути чинними, викладені українською мовою та містити достовірну інформацію на день подання заяви про участь в аукціоні. У разі коли до складу документації входять документи, викладені іншими мовами, до таких документів додається переклад на українську мову, </w:t>
            </w:r>
            <w:proofErr w:type="spellStart"/>
            <w:r w:rsidRPr="0034333F">
              <w:rPr>
                <w:color w:val="333333"/>
                <w:shd w:val="clear" w:color="auto" w:fill="FFFFFF"/>
              </w:rPr>
              <w:t>аутентичність</w:t>
            </w:r>
            <w:proofErr w:type="spellEnd"/>
            <w:r w:rsidRPr="0034333F">
              <w:rPr>
                <w:color w:val="333333"/>
                <w:shd w:val="clear" w:color="auto" w:fill="FFFFFF"/>
              </w:rPr>
              <w:t xml:space="preserve"> якого засвідчується у порядку, визначеному </w:t>
            </w:r>
            <w:hyperlink r:id="rId17" w:tgtFrame="_blank" w:history="1">
              <w:r w:rsidRPr="0034333F">
                <w:rPr>
                  <w:color w:val="000099"/>
                  <w:u w:val="single"/>
                  <w:shd w:val="clear" w:color="auto" w:fill="FFFFFF"/>
                </w:rPr>
                <w:t>Законом України</w:t>
              </w:r>
            </w:hyperlink>
            <w:r w:rsidRPr="0034333F">
              <w:rPr>
                <w:color w:val="333333"/>
                <w:shd w:val="clear" w:color="auto" w:fill="FFFFFF"/>
              </w:rPr>
              <w:t> “Про нотаріат”.</w:t>
            </w:r>
          </w:p>
        </w:tc>
      </w:tr>
      <w:tr w:rsidR="007C09BA" w:rsidTr="00CB7D60">
        <w:tc>
          <w:tcPr>
            <w:tcW w:w="10349" w:type="dxa"/>
            <w:gridSpan w:val="2"/>
          </w:tcPr>
          <w:p w:rsidR="007C09BA" w:rsidRPr="00035BC6" w:rsidRDefault="00035BC6" w:rsidP="00251AB3">
            <w:pPr>
              <w:jc w:val="center"/>
              <w:rPr>
                <w:b/>
              </w:rPr>
            </w:pPr>
            <w:r w:rsidRPr="00035BC6">
              <w:rPr>
                <w:b/>
              </w:rPr>
              <w:t>Інші умови для учасників аукціону</w:t>
            </w:r>
          </w:p>
        </w:tc>
      </w:tr>
      <w:tr w:rsidR="00251AB3" w:rsidTr="0027453E">
        <w:tc>
          <w:tcPr>
            <w:tcW w:w="10349" w:type="dxa"/>
            <w:gridSpan w:val="2"/>
          </w:tcPr>
          <w:p w:rsidR="00251AB3" w:rsidRPr="008131FE" w:rsidRDefault="00251AB3" w:rsidP="00267410">
            <w:pPr>
              <w:jc w:val="both"/>
            </w:pPr>
            <w:r>
              <w:rPr>
                <w:color w:val="333333"/>
                <w:shd w:val="clear" w:color="auto" w:fill="FFFFFF"/>
              </w:rPr>
              <w:t>Для набуття права на підтримку щодо двох чи більше об’єктів електроенергетики або черг будівництва (пускових комплексів) об’єктів електроенергетики, учасник подає окремі заяви про участь в аукціоні щодо кожного об’єкта або черги будівництва електричної станції.</w:t>
            </w:r>
          </w:p>
        </w:tc>
      </w:tr>
      <w:tr w:rsidR="00251AB3" w:rsidTr="0027453E">
        <w:tc>
          <w:tcPr>
            <w:tcW w:w="10349" w:type="dxa"/>
            <w:gridSpan w:val="2"/>
          </w:tcPr>
          <w:p w:rsidR="00251AB3" w:rsidRPr="008131FE" w:rsidRDefault="00251AB3" w:rsidP="00267410">
            <w:pPr>
              <w:jc w:val="both"/>
            </w:pPr>
            <w:r>
              <w:rPr>
                <w:color w:val="333333"/>
                <w:shd w:val="clear" w:color="auto" w:fill="FFFFFF"/>
              </w:rPr>
              <w:t>У рамках одного аукціону щодо одного і того самого об’єкта електроенергетики або черги будівництва (пускового комплексу) об’єкта електроенергетики учасник не може подати більше однієї заяви про участь в аукціоні.</w:t>
            </w:r>
          </w:p>
        </w:tc>
      </w:tr>
      <w:tr w:rsidR="00251AB3" w:rsidTr="0027453E">
        <w:tc>
          <w:tcPr>
            <w:tcW w:w="10349" w:type="dxa"/>
            <w:gridSpan w:val="2"/>
          </w:tcPr>
          <w:p w:rsidR="00251AB3" w:rsidRPr="008131FE" w:rsidRDefault="004E2B78" w:rsidP="00267410">
            <w:pPr>
              <w:jc w:val="both"/>
            </w:pPr>
            <w:r>
              <w:rPr>
                <w:color w:val="333333"/>
                <w:shd w:val="clear" w:color="auto" w:fill="FFFFFF"/>
              </w:rPr>
              <w:t xml:space="preserve">Не можуть брати участі в аукціоні </w:t>
            </w:r>
            <w:r w:rsidR="00583AD3">
              <w:rPr>
                <w:color w:val="333333"/>
                <w:shd w:val="clear" w:color="auto" w:fill="FFFFFF"/>
              </w:rPr>
              <w:t xml:space="preserve">учасники, якщо </w:t>
            </w:r>
            <w:r w:rsidR="008B0853" w:rsidRPr="008B0853">
              <w:rPr>
                <w:color w:val="333333"/>
                <w:shd w:val="clear" w:color="auto" w:fill="FFFFFF"/>
              </w:rPr>
              <w:t>на поданий учасником об’єкт електроенергетики або чергу будівництва (пусковий комплекс) об’єкта електроенергетики надавалася або надається підтримка за “зеленим” тарифом або аукціонною ціною чи надавалася/надається будь-яка інша підтримка та/або компенсація витрат відповідно до </w:t>
            </w:r>
            <w:hyperlink r:id="rId18" w:anchor="n1228" w:tgtFrame="_blank" w:history="1">
              <w:r w:rsidR="008B0853" w:rsidRPr="008B0853">
                <w:rPr>
                  <w:color w:val="000099"/>
                  <w:u w:val="single"/>
                  <w:shd w:val="clear" w:color="auto" w:fill="FFFFFF"/>
                </w:rPr>
                <w:t>статті 62</w:t>
              </w:r>
            </w:hyperlink>
            <w:r w:rsidR="008B0853" w:rsidRPr="008B0853">
              <w:rPr>
                <w:color w:val="333333"/>
                <w:shd w:val="clear" w:color="auto" w:fill="FFFFFF"/>
              </w:rPr>
              <w:t> Закону України “Про ринок електричної енергії”</w:t>
            </w:r>
            <w:r w:rsidR="00583AD3">
              <w:rPr>
                <w:color w:val="333333"/>
                <w:shd w:val="clear" w:color="auto" w:fill="FFFFFF"/>
              </w:rPr>
              <w:t>.</w:t>
            </w:r>
          </w:p>
        </w:tc>
      </w:tr>
      <w:tr w:rsidR="00251AB3" w:rsidTr="0027453E">
        <w:tc>
          <w:tcPr>
            <w:tcW w:w="10349" w:type="dxa"/>
            <w:gridSpan w:val="2"/>
          </w:tcPr>
          <w:p w:rsidR="00251AB3" w:rsidRPr="008131FE" w:rsidRDefault="00CA0574" w:rsidP="00267410">
            <w:pPr>
              <w:jc w:val="both"/>
            </w:pPr>
            <w:r>
              <w:rPr>
                <w:color w:val="333333"/>
                <w:shd w:val="clear" w:color="auto" w:fill="FFFFFF"/>
              </w:rPr>
              <w:t xml:space="preserve">Не можуть брати участі в аукціоні учасники, якщо </w:t>
            </w:r>
            <w:r w:rsidRPr="00CA0574">
              <w:rPr>
                <w:color w:val="333333"/>
                <w:shd w:val="clear" w:color="auto" w:fill="FFFFFF"/>
              </w:rPr>
              <w:t>на заявлен</w:t>
            </w:r>
            <w:r w:rsidR="00BC6048">
              <w:rPr>
                <w:color w:val="333333"/>
                <w:shd w:val="clear" w:color="auto" w:fill="FFFFFF"/>
              </w:rPr>
              <w:t>ий</w:t>
            </w:r>
            <w:r w:rsidRPr="00CA0574">
              <w:rPr>
                <w:color w:val="333333"/>
                <w:shd w:val="clear" w:color="auto" w:fill="FFFFFF"/>
              </w:rPr>
              <w:t xml:space="preserve"> учасником об’єкт електроенергетики або чергу пускового комплексу об’єкта електроенергетики на дату укладення договору про надання послуги існує укладений договір про надання послуги із забезпечення стабільності ціни на електричну енергію, вироблену з альтернативних джерел енергії, відповідно до </w:t>
            </w:r>
            <w:hyperlink r:id="rId19" w:anchor="n2672" w:tgtFrame="_blank" w:history="1">
              <w:r w:rsidRPr="00CA0574">
                <w:rPr>
                  <w:color w:val="000099"/>
                  <w:u w:val="single"/>
                  <w:shd w:val="clear" w:color="auto" w:fill="FFFFFF"/>
                </w:rPr>
                <w:t>частини сьомої</w:t>
              </w:r>
            </w:hyperlink>
            <w:r w:rsidRPr="00CA0574">
              <w:rPr>
                <w:color w:val="333333"/>
                <w:shd w:val="clear" w:color="auto" w:fill="FFFFFF"/>
              </w:rPr>
              <w:t> статті 71 Закону України “Про ринок електричної енергії”</w:t>
            </w:r>
          </w:p>
        </w:tc>
      </w:tr>
      <w:tr w:rsidR="005610DE" w:rsidRPr="005610DE" w:rsidTr="0027453E">
        <w:tc>
          <w:tcPr>
            <w:tcW w:w="10349" w:type="dxa"/>
            <w:gridSpan w:val="2"/>
          </w:tcPr>
          <w:p w:rsidR="005610DE" w:rsidRPr="007F6394" w:rsidRDefault="005610DE" w:rsidP="005610DE">
            <w:pPr>
              <w:rPr>
                <w:color w:val="000000" w:themeColor="text1"/>
              </w:rPr>
            </w:pPr>
            <w:r w:rsidRPr="007F6394">
              <w:rPr>
                <w:color w:val="000000" w:themeColor="text1"/>
                <w:shd w:val="clear" w:color="auto" w:fill="FFFFFF"/>
              </w:rPr>
              <w:t xml:space="preserve">Строк надання підтримки становить 12 років після підтвердження введення в експлуатацію об’єкта, щодо якого переможець аукціону набув право на підтримку. </w:t>
            </w:r>
          </w:p>
        </w:tc>
      </w:tr>
      <w:tr w:rsidR="002A5275" w:rsidRPr="005610DE" w:rsidTr="002A5275">
        <w:trPr>
          <w:trHeight w:val="840"/>
        </w:trPr>
        <w:tc>
          <w:tcPr>
            <w:tcW w:w="10349" w:type="dxa"/>
            <w:gridSpan w:val="2"/>
          </w:tcPr>
          <w:p w:rsidR="002A5275" w:rsidRPr="007F6394" w:rsidRDefault="002A5275" w:rsidP="000B7B27">
            <w:pPr>
              <w:jc w:val="both"/>
              <w:rPr>
                <w:color w:val="000000" w:themeColor="text1"/>
              </w:rPr>
            </w:pPr>
            <w:r w:rsidRPr="007F6394">
              <w:rPr>
                <w:color w:val="000000" w:themeColor="text1"/>
              </w:rPr>
              <w:t>Після  укладення договору, переможець аукціону має надати гарантованому покупцю:</w:t>
            </w:r>
          </w:p>
          <w:p w:rsidR="002A5275" w:rsidRPr="007F6394" w:rsidRDefault="002A5275" w:rsidP="000B7B27">
            <w:pPr>
              <w:jc w:val="both"/>
              <w:rPr>
                <w:color w:val="000000" w:themeColor="text1"/>
              </w:rPr>
            </w:pPr>
            <w:r w:rsidRPr="007F6394">
              <w:rPr>
                <w:color w:val="000000" w:themeColor="text1"/>
              </w:rPr>
              <w:t>•</w:t>
            </w:r>
            <w:r w:rsidRPr="007F6394">
              <w:rPr>
                <w:color w:val="000000" w:themeColor="text1"/>
              </w:rPr>
              <w:tab/>
              <w:t xml:space="preserve">протягом 6 місяців  - копії документів, що посвідчують право власності чи користування земельною ділянкою, або копію договору </w:t>
            </w:r>
            <w:proofErr w:type="spellStart"/>
            <w:r w:rsidRPr="007F6394">
              <w:rPr>
                <w:color w:val="000000" w:themeColor="text1"/>
              </w:rPr>
              <w:t>суперфіцію</w:t>
            </w:r>
            <w:proofErr w:type="spellEnd"/>
            <w:r w:rsidRPr="007F6394">
              <w:rPr>
                <w:color w:val="000000" w:themeColor="text1"/>
              </w:rPr>
              <w:t xml:space="preserve"> для будівництва об’єкта електроенергетики для виробництва електричної енергії з альтернативних джерел енергії або копію документів, що посвідчують право власності чи користування об’єктом нерухомості або його частиною, у разі встановлення (монтажу) об’єкта електроенергетики, що виробляє електричну енергію з енергії сонячного випромінювання, на даху та/або фасаді такого об’єкта нерухомості, та копію договору про приєднання об’єкта електроенергетики для виробництва електричної енергії з альтернативних джерел енергії до електричних мереж;</w:t>
            </w:r>
          </w:p>
          <w:p w:rsidR="002A5275" w:rsidRDefault="002A5275" w:rsidP="000B7B27">
            <w:pPr>
              <w:jc w:val="both"/>
              <w:rPr>
                <w:color w:val="000000" w:themeColor="text1"/>
              </w:rPr>
            </w:pPr>
            <w:r w:rsidRPr="007F6394">
              <w:rPr>
                <w:color w:val="000000" w:themeColor="text1"/>
              </w:rPr>
              <w:t>•</w:t>
            </w:r>
            <w:r w:rsidRPr="007F6394">
              <w:rPr>
                <w:color w:val="000000" w:themeColor="text1"/>
              </w:rPr>
              <w:tab/>
              <w:t xml:space="preserve">протягом </w:t>
            </w:r>
            <w:r w:rsidR="00D2076A" w:rsidRPr="00110313">
              <w:rPr>
                <w:color w:val="000000" w:themeColor="text1"/>
              </w:rPr>
              <w:t>36</w:t>
            </w:r>
            <w:r w:rsidRPr="00110313">
              <w:rPr>
                <w:color w:val="000000" w:themeColor="text1"/>
              </w:rPr>
              <w:t xml:space="preserve"> </w:t>
            </w:r>
            <w:r w:rsidRPr="007F6394">
              <w:rPr>
                <w:color w:val="000000" w:themeColor="text1"/>
              </w:rPr>
              <w:t>місяців - копії документів щодо будівництва та введення об’єкта електроенергетики в експлуатацію</w:t>
            </w:r>
            <w:r w:rsidR="008C162F" w:rsidRPr="007F6394">
              <w:rPr>
                <w:color w:val="000000" w:themeColor="text1"/>
              </w:rPr>
              <w:t>.</w:t>
            </w:r>
          </w:p>
          <w:p w:rsidR="009D43E6" w:rsidRPr="007F6394" w:rsidRDefault="005A6BAD" w:rsidP="000B7B27">
            <w:pPr>
              <w:jc w:val="both"/>
              <w:rPr>
                <w:color w:val="000000" w:themeColor="text1"/>
              </w:rPr>
            </w:pPr>
            <w:r>
              <w:t xml:space="preserve">  Зазначена в закритій пропозиції величина потужності об’єкта електроенергетики або черги будівництва електричної станції, щодо яких переможець аукціону набув право на підтримку, повинна відповідати потужності такого об’єкта, що приєднується відповідно до договору про приєднання об’єкта електроенергетики для </w:t>
            </w:r>
            <w:r>
              <w:lastRenderedPageBreak/>
              <w:t>виробництва електричної енергії з альтернативних джерел енергії до електричних мереж.</w:t>
            </w:r>
          </w:p>
        </w:tc>
      </w:tr>
      <w:tr w:rsidR="00C46DBC" w:rsidTr="0027453E">
        <w:tc>
          <w:tcPr>
            <w:tcW w:w="10349" w:type="dxa"/>
            <w:gridSpan w:val="2"/>
          </w:tcPr>
          <w:p w:rsidR="006941DA" w:rsidRDefault="007453D8" w:rsidP="000B7B27">
            <w:pPr>
              <w:jc w:val="both"/>
              <w:rPr>
                <w:color w:val="333333"/>
                <w:shd w:val="clear" w:color="auto" w:fill="FFFFFF"/>
              </w:rPr>
            </w:pPr>
            <w:r w:rsidRPr="005A6BAD">
              <w:rPr>
                <w:color w:val="333333"/>
                <w:shd w:val="clear" w:color="auto" w:fill="FFFFFF"/>
              </w:rPr>
              <w:lastRenderedPageBreak/>
              <w:t xml:space="preserve">За результатами проведених у відповідному році аукціонів з розподілу річної квоти підтримки суб’єкт господарювання самостійно або разом з іншими суб’єктами господарювання, з якими має спільного кінцевого </w:t>
            </w:r>
            <w:proofErr w:type="spellStart"/>
            <w:r w:rsidRPr="005A6BAD">
              <w:rPr>
                <w:color w:val="333333"/>
                <w:shd w:val="clear" w:color="auto" w:fill="FFFFFF"/>
              </w:rPr>
              <w:t>бенефіціарного</w:t>
            </w:r>
            <w:proofErr w:type="spellEnd"/>
            <w:r w:rsidRPr="005A6BAD">
              <w:rPr>
                <w:color w:val="333333"/>
                <w:shd w:val="clear" w:color="auto" w:fill="FFFFFF"/>
              </w:rPr>
              <w:t xml:space="preserve"> власника (контролера), має право отримати не більше 50 відсотків обсягу річної квоти підтримки на відповідний рік.</w:t>
            </w:r>
          </w:p>
        </w:tc>
      </w:tr>
      <w:tr w:rsidR="00923B23" w:rsidTr="009D1E46">
        <w:tc>
          <w:tcPr>
            <w:tcW w:w="10349" w:type="dxa"/>
            <w:gridSpan w:val="2"/>
          </w:tcPr>
          <w:p w:rsidR="00923B23" w:rsidRPr="00923B23" w:rsidRDefault="00923B23" w:rsidP="00923B23">
            <w:pPr>
              <w:jc w:val="center"/>
              <w:rPr>
                <w:b/>
              </w:rPr>
            </w:pPr>
            <w:r w:rsidRPr="00923B23">
              <w:rPr>
                <w:b/>
              </w:rPr>
              <w:t>Інформація про замовника</w:t>
            </w:r>
          </w:p>
        </w:tc>
      </w:tr>
      <w:tr w:rsidR="00BB6D80" w:rsidTr="00476412">
        <w:trPr>
          <w:trHeight w:val="378"/>
        </w:trPr>
        <w:tc>
          <w:tcPr>
            <w:tcW w:w="4820" w:type="dxa"/>
          </w:tcPr>
          <w:p w:rsidR="00BB6D80" w:rsidRDefault="00BB6D80" w:rsidP="00267410">
            <w:pPr>
              <w:jc w:val="both"/>
            </w:pPr>
            <w:bookmarkStart w:id="0" w:name="_Hlk21700521"/>
            <w:r>
              <w:t>Назва</w:t>
            </w:r>
            <w:r w:rsidR="002C5E1E">
              <w:t>:</w:t>
            </w:r>
          </w:p>
        </w:tc>
        <w:tc>
          <w:tcPr>
            <w:tcW w:w="5529" w:type="dxa"/>
          </w:tcPr>
          <w:p w:rsidR="00476412" w:rsidRDefault="00BB6D80" w:rsidP="00267410">
            <w:pPr>
              <w:jc w:val="both"/>
            </w:pPr>
            <w:r>
              <w:t>ДП «Гарантований покупець»</w:t>
            </w:r>
          </w:p>
          <w:p w:rsidR="00BB6D80" w:rsidRPr="00424855" w:rsidRDefault="00BB6D80" w:rsidP="00476412">
            <w:pPr>
              <w:jc w:val="both"/>
            </w:pPr>
          </w:p>
        </w:tc>
      </w:tr>
      <w:bookmarkEnd w:id="0"/>
      <w:tr w:rsidR="00BB6D80" w:rsidTr="00BB6D80">
        <w:tc>
          <w:tcPr>
            <w:tcW w:w="4820" w:type="dxa"/>
          </w:tcPr>
          <w:p w:rsidR="00BB6D80" w:rsidRDefault="00BB6D80" w:rsidP="00267410">
            <w:pPr>
              <w:jc w:val="both"/>
            </w:pPr>
            <w:r>
              <w:t>Юридична адреса</w:t>
            </w:r>
            <w:r w:rsidR="002C5E1E">
              <w:t>:</w:t>
            </w:r>
          </w:p>
        </w:tc>
        <w:tc>
          <w:tcPr>
            <w:tcW w:w="5529" w:type="dxa"/>
          </w:tcPr>
          <w:p w:rsidR="00BB6D80" w:rsidRDefault="00BB6D80" w:rsidP="00267410">
            <w:pPr>
              <w:jc w:val="both"/>
            </w:pPr>
            <w:r>
              <w:t>01032, місто Київ, вулиця</w:t>
            </w:r>
            <w:r w:rsidRPr="005E6186">
              <w:t xml:space="preserve"> Симона Петлюри, </w:t>
            </w:r>
            <w:r>
              <w:t xml:space="preserve">будинок </w:t>
            </w:r>
            <w:r w:rsidRPr="005E6186">
              <w:t>27</w:t>
            </w:r>
          </w:p>
        </w:tc>
      </w:tr>
      <w:tr w:rsidR="00BB6D80" w:rsidTr="00BB6D80">
        <w:tc>
          <w:tcPr>
            <w:tcW w:w="4820" w:type="dxa"/>
          </w:tcPr>
          <w:p w:rsidR="00BB6D80" w:rsidRDefault="00BB6D80" w:rsidP="00267410">
            <w:pPr>
              <w:jc w:val="both"/>
            </w:pPr>
            <w:r>
              <w:t>Код ЄДРПОУ</w:t>
            </w:r>
            <w:r w:rsidR="002C5E1E">
              <w:t>:</w:t>
            </w:r>
          </w:p>
        </w:tc>
        <w:tc>
          <w:tcPr>
            <w:tcW w:w="5529" w:type="dxa"/>
          </w:tcPr>
          <w:p w:rsidR="00BB6D80" w:rsidRDefault="00BB6D80" w:rsidP="00267410">
            <w:pPr>
              <w:jc w:val="both"/>
            </w:pPr>
            <w:r w:rsidRPr="005E6186">
              <w:rPr>
                <w:bCs/>
              </w:rPr>
              <w:t>43068454</w:t>
            </w:r>
          </w:p>
        </w:tc>
      </w:tr>
      <w:tr w:rsidR="00BB6D80" w:rsidTr="00BB6D80">
        <w:tc>
          <w:tcPr>
            <w:tcW w:w="4820" w:type="dxa"/>
          </w:tcPr>
          <w:p w:rsidR="00BB6D80" w:rsidRDefault="00BB6D80" w:rsidP="00267410">
            <w:pPr>
              <w:jc w:val="both"/>
            </w:pPr>
            <w:r w:rsidRPr="00AA519F">
              <w:t>ІПН</w:t>
            </w:r>
            <w:r w:rsidR="002C5E1E">
              <w:t>:</w:t>
            </w:r>
          </w:p>
        </w:tc>
        <w:tc>
          <w:tcPr>
            <w:tcW w:w="5529" w:type="dxa"/>
          </w:tcPr>
          <w:p w:rsidR="00BB6D80" w:rsidRPr="005E6186" w:rsidRDefault="00476412" w:rsidP="00267410">
            <w:pPr>
              <w:jc w:val="both"/>
              <w:rPr>
                <w:bCs/>
              </w:rPr>
            </w:pPr>
            <w:r w:rsidRPr="00476412">
              <w:rPr>
                <w:bCs/>
              </w:rPr>
              <w:t>430684526594</w:t>
            </w:r>
          </w:p>
        </w:tc>
      </w:tr>
      <w:tr w:rsidR="00BB6D80" w:rsidTr="00BB6D80">
        <w:tc>
          <w:tcPr>
            <w:tcW w:w="4820" w:type="dxa"/>
          </w:tcPr>
          <w:p w:rsidR="00BB6D80" w:rsidRPr="006F4437" w:rsidRDefault="00BB6D80" w:rsidP="00267410">
            <w:pPr>
              <w:jc w:val="both"/>
            </w:pPr>
            <w:r>
              <w:t>IBAN</w:t>
            </w:r>
            <w:r w:rsidR="002C5E1E">
              <w:t>:</w:t>
            </w:r>
          </w:p>
        </w:tc>
        <w:tc>
          <w:tcPr>
            <w:tcW w:w="5529" w:type="dxa"/>
          </w:tcPr>
          <w:p w:rsidR="00BB6D80" w:rsidRDefault="002C5E1E" w:rsidP="000A6E81">
            <w:pPr>
              <w:jc w:val="both"/>
            </w:pPr>
            <w:r w:rsidRPr="00760A59">
              <w:rPr>
                <w:rFonts w:eastAsia="Times New Roman" w:cs="Times New Roman"/>
                <w:sz w:val="24"/>
                <w:szCs w:val="24"/>
                <w:lang w:eastAsia="uk-UA"/>
              </w:rPr>
              <w:t>IBAN: UA333004650000026007300712874</w:t>
            </w:r>
            <w:r w:rsidR="000A6E81">
              <w:rPr>
                <w:rFonts w:eastAsia="Times New Roman" w:cs="Times New Roman"/>
                <w:sz w:val="24"/>
                <w:szCs w:val="24"/>
                <w:lang w:eastAsia="uk-UA"/>
              </w:rPr>
              <w:t xml:space="preserve"> </w:t>
            </w:r>
            <w:r w:rsidR="000A6E81" w:rsidRPr="00760A59">
              <w:rPr>
                <w:rFonts w:eastAsia="Times New Roman" w:cs="Times New Roman"/>
                <w:sz w:val="24"/>
                <w:szCs w:val="24"/>
                <w:lang w:eastAsia="uk-UA"/>
              </w:rPr>
              <w:t>у АТ "Ощадбанк"</w:t>
            </w:r>
          </w:p>
        </w:tc>
      </w:tr>
      <w:tr w:rsidR="00BB6D80" w:rsidTr="00BB6D80">
        <w:trPr>
          <w:trHeight w:val="860"/>
        </w:trPr>
        <w:tc>
          <w:tcPr>
            <w:tcW w:w="4820" w:type="dxa"/>
          </w:tcPr>
          <w:p w:rsidR="00BB6D80" w:rsidRDefault="00BB6D80" w:rsidP="00267410">
            <w:pPr>
              <w:jc w:val="both"/>
            </w:pPr>
            <w:r w:rsidRPr="006F4437">
              <w:t>Ліцензія</w:t>
            </w:r>
            <w:r w:rsidR="002C5E1E">
              <w:t>:</w:t>
            </w:r>
          </w:p>
        </w:tc>
        <w:tc>
          <w:tcPr>
            <w:tcW w:w="5529" w:type="dxa"/>
          </w:tcPr>
          <w:p w:rsidR="00E676FA" w:rsidRDefault="00BB6D80" w:rsidP="00267410">
            <w:pPr>
              <w:jc w:val="both"/>
            </w:pPr>
            <w:r w:rsidRPr="006F4437">
              <w:t xml:space="preserve">Постанова НКРЕКП від 25.06.2019 року </w:t>
            </w:r>
          </w:p>
          <w:p w:rsidR="00BB6D80" w:rsidRDefault="00BB6D80" w:rsidP="00267410">
            <w:pPr>
              <w:jc w:val="both"/>
            </w:pPr>
            <w:r w:rsidRPr="006F4437">
              <w:t>№ 1217</w:t>
            </w:r>
            <w:r w:rsidR="00E676FA">
              <w:t xml:space="preserve"> </w:t>
            </w:r>
          </w:p>
        </w:tc>
      </w:tr>
      <w:tr w:rsidR="00BB6D80" w:rsidTr="00BB6D80">
        <w:trPr>
          <w:trHeight w:val="483"/>
        </w:trPr>
        <w:tc>
          <w:tcPr>
            <w:tcW w:w="4820" w:type="dxa"/>
          </w:tcPr>
          <w:p w:rsidR="00BB6D80" w:rsidRPr="006F4437" w:rsidRDefault="00BB6D80" w:rsidP="00267410">
            <w:pPr>
              <w:jc w:val="both"/>
            </w:pPr>
            <w:r>
              <w:t>Адреса веб-сайту</w:t>
            </w:r>
          </w:p>
        </w:tc>
        <w:tc>
          <w:tcPr>
            <w:tcW w:w="5529" w:type="dxa"/>
          </w:tcPr>
          <w:p w:rsidR="00BB6D80" w:rsidRPr="006F4437" w:rsidRDefault="001607BE" w:rsidP="00267410">
            <w:pPr>
              <w:jc w:val="both"/>
            </w:pPr>
            <w:hyperlink r:id="rId20" w:history="1">
              <w:r w:rsidRPr="001607BE">
                <w:rPr>
                  <w:rStyle w:val="a5"/>
                </w:rPr>
                <w:t>https://www.gpee.com.ua/green_auction_user</w:t>
              </w:r>
            </w:hyperlink>
          </w:p>
        </w:tc>
      </w:tr>
      <w:tr w:rsidR="00BB6D80" w:rsidTr="002C5E1E">
        <w:trPr>
          <w:trHeight w:val="478"/>
        </w:trPr>
        <w:tc>
          <w:tcPr>
            <w:tcW w:w="4820" w:type="dxa"/>
          </w:tcPr>
          <w:p w:rsidR="00BB6D80" w:rsidRDefault="00BB6D80" w:rsidP="00267410">
            <w:pPr>
              <w:jc w:val="both"/>
            </w:pPr>
            <w:r>
              <w:t>Адреса електронної пошти</w:t>
            </w:r>
          </w:p>
        </w:tc>
        <w:tc>
          <w:tcPr>
            <w:tcW w:w="5529" w:type="dxa"/>
          </w:tcPr>
          <w:p w:rsidR="00FE3CA3" w:rsidRPr="005F39EB" w:rsidRDefault="00453ED7" w:rsidP="00267410">
            <w:pPr>
              <w:jc w:val="both"/>
              <w:rPr>
                <w:lang w:val="en-US"/>
              </w:rPr>
            </w:pPr>
            <w:r w:rsidRPr="000A0870">
              <w:rPr>
                <w:rFonts w:cs="Times New Roman"/>
                <w:color w:val="2E74B5" w:themeColor="accent1" w:themeShade="BF"/>
                <w:szCs w:val="28"/>
                <w:lang w:val="en-US"/>
              </w:rPr>
              <w:t>auction</w:t>
            </w:r>
            <w:r w:rsidRPr="0082510B">
              <w:rPr>
                <w:rFonts w:cs="Times New Roman"/>
                <w:color w:val="2E74B5" w:themeColor="accent1" w:themeShade="BF"/>
                <w:szCs w:val="28"/>
              </w:rPr>
              <w:t>@</w:t>
            </w:r>
            <w:proofErr w:type="spellStart"/>
            <w:r w:rsidRPr="0082510B">
              <w:rPr>
                <w:rFonts w:cs="Times New Roman"/>
                <w:color w:val="2E74B5" w:themeColor="accent1" w:themeShade="BF"/>
                <w:szCs w:val="28"/>
                <w:lang w:val="en-US"/>
              </w:rPr>
              <w:t>gpee</w:t>
            </w:r>
            <w:proofErr w:type="spellEnd"/>
            <w:r w:rsidRPr="0082510B">
              <w:rPr>
                <w:rFonts w:cs="Times New Roman"/>
                <w:color w:val="2E74B5" w:themeColor="accent1" w:themeShade="BF"/>
                <w:szCs w:val="28"/>
              </w:rPr>
              <w:t>.</w:t>
            </w:r>
            <w:r w:rsidRPr="0082510B">
              <w:rPr>
                <w:rFonts w:cs="Times New Roman"/>
                <w:color w:val="2E74B5" w:themeColor="accent1" w:themeShade="BF"/>
                <w:szCs w:val="28"/>
                <w:lang w:val="en-US"/>
              </w:rPr>
              <w:t>com</w:t>
            </w:r>
            <w:r w:rsidRPr="0082510B">
              <w:rPr>
                <w:rFonts w:cs="Times New Roman"/>
                <w:color w:val="2E74B5" w:themeColor="accent1" w:themeShade="BF"/>
                <w:szCs w:val="28"/>
              </w:rPr>
              <w:t>.</w:t>
            </w:r>
            <w:proofErr w:type="spellStart"/>
            <w:r w:rsidRPr="0082510B">
              <w:rPr>
                <w:rFonts w:cs="Times New Roman"/>
                <w:color w:val="2E74B5" w:themeColor="accent1" w:themeShade="BF"/>
                <w:szCs w:val="28"/>
                <w:lang w:val="en-US"/>
              </w:rPr>
              <w:t>ua</w:t>
            </w:r>
            <w:proofErr w:type="spellEnd"/>
            <w:r w:rsidRPr="005F39EB">
              <w:rPr>
                <w:lang w:val="en-US"/>
              </w:rPr>
              <w:t xml:space="preserve"> </w:t>
            </w:r>
          </w:p>
        </w:tc>
      </w:tr>
      <w:tr w:rsidR="00BB6D80" w:rsidTr="00BB6D80">
        <w:trPr>
          <w:trHeight w:val="860"/>
        </w:trPr>
        <w:tc>
          <w:tcPr>
            <w:tcW w:w="4820" w:type="dxa"/>
          </w:tcPr>
          <w:p w:rsidR="001845A3" w:rsidRDefault="00BB6D80" w:rsidP="00267410">
            <w:pPr>
              <w:jc w:val="both"/>
            </w:pPr>
            <w:r>
              <w:t xml:space="preserve">Час роботи Відділу організації проведення аукціонів                       </w:t>
            </w:r>
          </w:p>
          <w:p w:rsidR="00BB6D80" w:rsidRPr="001D3212" w:rsidRDefault="00BB6D80" w:rsidP="00267410">
            <w:pPr>
              <w:jc w:val="both"/>
            </w:pPr>
            <w:r>
              <w:t>ДП  «Гарантований покупець»</w:t>
            </w:r>
          </w:p>
        </w:tc>
        <w:tc>
          <w:tcPr>
            <w:tcW w:w="5529" w:type="dxa"/>
          </w:tcPr>
          <w:p w:rsidR="00BB6D80" w:rsidRDefault="00BB6D80" w:rsidP="00267410">
            <w:pPr>
              <w:jc w:val="both"/>
            </w:pPr>
            <w:r>
              <w:t xml:space="preserve">Робочі дні: </w:t>
            </w:r>
          </w:p>
          <w:p w:rsidR="00BB6D80" w:rsidRDefault="00BB6D80" w:rsidP="00267410">
            <w:pPr>
              <w:jc w:val="both"/>
            </w:pPr>
            <w:r>
              <w:t>понеділок - четвер з 8-</w:t>
            </w:r>
            <w:r w:rsidR="00453ED7">
              <w:t>00</w:t>
            </w:r>
            <w:r>
              <w:t xml:space="preserve"> до  17-</w:t>
            </w:r>
            <w:r w:rsidR="00453ED7">
              <w:t>0</w:t>
            </w:r>
            <w:r>
              <w:t>0</w:t>
            </w:r>
          </w:p>
          <w:p w:rsidR="00BB6D80" w:rsidRDefault="00BB6D80" w:rsidP="00267410">
            <w:pPr>
              <w:jc w:val="both"/>
            </w:pPr>
            <w:r>
              <w:t>п’ятниця з 8-</w:t>
            </w:r>
            <w:r w:rsidR="00453ED7">
              <w:t>00</w:t>
            </w:r>
            <w:r>
              <w:t xml:space="preserve"> до 1</w:t>
            </w:r>
            <w:r w:rsidR="00453ED7">
              <w:t>5</w:t>
            </w:r>
            <w:r>
              <w:t>-</w:t>
            </w:r>
            <w:r w:rsidR="00453ED7">
              <w:t>4</w:t>
            </w:r>
            <w:r>
              <w:t>5</w:t>
            </w:r>
          </w:p>
          <w:p w:rsidR="00BB6D80" w:rsidRPr="006F4437" w:rsidRDefault="00BB6D80" w:rsidP="00267410">
            <w:pPr>
              <w:jc w:val="both"/>
            </w:pPr>
            <w:r>
              <w:t>Обідня перерва : з 12-00 до 12-45</w:t>
            </w:r>
            <w:bookmarkStart w:id="1" w:name="_GoBack"/>
            <w:bookmarkEnd w:id="1"/>
          </w:p>
        </w:tc>
      </w:tr>
      <w:tr w:rsidR="00BB6D80" w:rsidTr="00BB6D80">
        <w:trPr>
          <w:trHeight w:val="860"/>
        </w:trPr>
        <w:tc>
          <w:tcPr>
            <w:tcW w:w="4820" w:type="dxa"/>
          </w:tcPr>
          <w:p w:rsidR="00BB6D80" w:rsidRDefault="00BB6D80" w:rsidP="001845A3">
            <w:r>
              <w:t>Контактні особи Відділу організації проведення</w:t>
            </w:r>
            <w:r w:rsidR="001845A3">
              <w:t xml:space="preserve"> </w:t>
            </w:r>
            <w:r>
              <w:t>аукціонів</w:t>
            </w:r>
            <w:r w:rsidR="001845A3">
              <w:t xml:space="preserve">                                                            </w:t>
            </w:r>
            <w:r>
              <w:t xml:space="preserve">  </w:t>
            </w:r>
            <w:r w:rsidR="001845A3">
              <w:t xml:space="preserve">                              </w:t>
            </w:r>
            <w:r>
              <w:t>ДП  «Гарантований покупець»</w:t>
            </w:r>
          </w:p>
        </w:tc>
        <w:tc>
          <w:tcPr>
            <w:tcW w:w="5529" w:type="dxa"/>
          </w:tcPr>
          <w:p w:rsidR="001845A3" w:rsidRDefault="001845A3" w:rsidP="00267410">
            <w:pPr>
              <w:jc w:val="both"/>
            </w:pPr>
            <w:r>
              <w:t>Яловий Олександр Володимирович</w:t>
            </w:r>
          </w:p>
          <w:p w:rsidR="00BB6D80" w:rsidRDefault="001845A3" w:rsidP="00267410">
            <w:pPr>
              <w:jc w:val="both"/>
            </w:pPr>
            <w:r>
              <w:t>Т</w:t>
            </w:r>
            <w:r w:rsidR="00BB6D80">
              <w:t>елефон</w:t>
            </w:r>
            <w:r>
              <w:t>: +38 (044) 594-86-12</w:t>
            </w:r>
          </w:p>
          <w:p w:rsidR="00DD1724" w:rsidRDefault="00DD1724" w:rsidP="00DD1724">
            <w:pPr>
              <w:jc w:val="both"/>
            </w:pPr>
            <w:r>
              <w:t>Власова Юлія Олегівна</w:t>
            </w:r>
          </w:p>
          <w:p w:rsidR="001845A3" w:rsidRPr="00E22191" w:rsidRDefault="00DD1724" w:rsidP="00DD1724">
            <w:pPr>
              <w:jc w:val="both"/>
            </w:pPr>
            <w:r>
              <w:t>Телефон: +38 (044) 594-89-76</w:t>
            </w:r>
          </w:p>
        </w:tc>
      </w:tr>
      <w:tr w:rsidR="00BB6D80" w:rsidTr="00BB6D80">
        <w:trPr>
          <w:trHeight w:val="299"/>
        </w:trPr>
        <w:tc>
          <w:tcPr>
            <w:tcW w:w="10349" w:type="dxa"/>
            <w:gridSpan w:val="2"/>
          </w:tcPr>
          <w:p w:rsidR="00BB6D80" w:rsidRPr="002D145D" w:rsidRDefault="00376A1F" w:rsidP="00267410">
            <w:pPr>
              <w:pStyle w:val="1"/>
              <w:outlineLvl w:val="0"/>
            </w:pPr>
            <w:r>
              <w:t>Інформація, що з</w:t>
            </w:r>
            <w:r w:rsidR="00BB6D80" w:rsidRPr="002D145D">
              <w:t>аповнюється оператором електронного майданчика</w:t>
            </w:r>
          </w:p>
        </w:tc>
      </w:tr>
      <w:tr w:rsidR="00BB6D80" w:rsidTr="00BB6D80">
        <w:trPr>
          <w:trHeight w:val="860"/>
        </w:trPr>
        <w:tc>
          <w:tcPr>
            <w:tcW w:w="4820" w:type="dxa"/>
          </w:tcPr>
          <w:p w:rsidR="00BB6D80" w:rsidRDefault="00BB6D80" w:rsidP="00267410">
            <w:pPr>
              <w:jc w:val="both"/>
            </w:pPr>
            <w:r>
              <w:t>Р</w:t>
            </w:r>
            <w:r w:rsidRPr="00926274">
              <w:t>озмір винагороди оператора авторизован</w:t>
            </w:r>
            <w:r>
              <w:t>ого електронного майданчика</w:t>
            </w:r>
            <w:r w:rsidRPr="00926274">
              <w:t xml:space="preserve"> </w:t>
            </w:r>
          </w:p>
        </w:tc>
        <w:tc>
          <w:tcPr>
            <w:tcW w:w="5529" w:type="dxa"/>
          </w:tcPr>
          <w:p w:rsidR="00BB6D80" w:rsidRPr="00926274" w:rsidRDefault="00FB0341" w:rsidP="00267410">
            <w:pPr>
              <w:jc w:val="both"/>
              <w:rPr>
                <w:sz w:val="20"/>
                <w:szCs w:val="20"/>
              </w:rPr>
            </w:pPr>
            <w:r>
              <w:rPr>
                <w:rStyle w:val="rvts0"/>
              </w:rPr>
              <w:t xml:space="preserve">Розмір винагороди оператора авторизованого електронного майданчика становить 0,8 євро за кожен кіловат розподіленої на аукціоні потужності, щодо якої переможець набув право на підтримку  </w:t>
            </w:r>
          </w:p>
        </w:tc>
      </w:tr>
      <w:tr w:rsidR="00BB6D80" w:rsidTr="00BB6D80">
        <w:trPr>
          <w:trHeight w:val="860"/>
        </w:trPr>
        <w:tc>
          <w:tcPr>
            <w:tcW w:w="4820" w:type="dxa"/>
          </w:tcPr>
          <w:p w:rsidR="00BB6D80" w:rsidRDefault="00BB6D80" w:rsidP="00267410">
            <w:pPr>
              <w:jc w:val="both"/>
            </w:pPr>
            <w:r>
              <w:t>Б</w:t>
            </w:r>
            <w:r w:rsidRPr="002D145D">
              <w:t>анківські реквізити оператора авторизованого електронного майданчика для сплати переможцем зазначеної винагороди</w:t>
            </w:r>
          </w:p>
        </w:tc>
        <w:tc>
          <w:tcPr>
            <w:tcW w:w="5529" w:type="dxa"/>
          </w:tcPr>
          <w:p w:rsidR="00BB6D80" w:rsidRDefault="00833D99" w:rsidP="00267410">
            <w:pPr>
              <w:jc w:val="both"/>
            </w:pPr>
            <w:r>
              <w:rPr>
                <w:rStyle w:val="rvts0"/>
              </w:rPr>
              <w:t>Надається оператором електронного майданчика через який подається заява на участь в аукціоні</w:t>
            </w:r>
          </w:p>
        </w:tc>
      </w:tr>
    </w:tbl>
    <w:p w:rsidR="00B03280" w:rsidRDefault="00B03280" w:rsidP="00883810">
      <w:pPr>
        <w:jc w:val="both"/>
      </w:pPr>
    </w:p>
    <w:p w:rsidR="009B4F57" w:rsidRPr="00191748" w:rsidRDefault="009B4F57" w:rsidP="00883810">
      <w:pPr>
        <w:jc w:val="both"/>
        <w:rPr>
          <w:color w:val="1F4E79" w:themeColor="accent1" w:themeShade="80"/>
          <w:sz w:val="24"/>
          <w:szCs w:val="24"/>
        </w:rPr>
      </w:pPr>
    </w:p>
    <w:sectPr w:rsidR="009B4F57" w:rsidRPr="00191748" w:rsidSect="001A0ECE">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748" w:rsidRDefault="00191748" w:rsidP="00191748">
      <w:pPr>
        <w:spacing w:after="0" w:line="240" w:lineRule="auto"/>
      </w:pPr>
      <w:r>
        <w:separator/>
      </w:r>
    </w:p>
  </w:endnote>
  <w:endnote w:type="continuationSeparator" w:id="0">
    <w:p w:rsidR="00191748" w:rsidRDefault="00191748"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748" w:rsidRDefault="00191748" w:rsidP="00191748">
      <w:pPr>
        <w:spacing w:after="0" w:line="240" w:lineRule="auto"/>
      </w:pPr>
      <w:r>
        <w:separator/>
      </w:r>
    </w:p>
  </w:footnote>
  <w:footnote w:type="continuationSeparator" w:id="0">
    <w:p w:rsidR="00191748" w:rsidRDefault="00191748" w:rsidP="00191748">
      <w:pPr>
        <w:spacing w:after="0" w:line="240" w:lineRule="auto"/>
      </w:pPr>
      <w:r>
        <w:continuationSeparator/>
      </w:r>
    </w:p>
  </w:footnote>
  <w:footnote w:id="1">
    <w:p w:rsidR="001A0ECE" w:rsidRPr="001770C5" w:rsidRDefault="00191748" w:rsidP="001A0ECE">
      <w:pPr>
        <w:ind w:left="-567"/>
        <w:jc w:val="both"/>
        <w:rPr>
          <w:rStyle w:val="a5"/>
          <w:sz w:val="24"/>
          <w:szCs w:val="24"/>
        </w:rPr>
      </w:pPr>
      <w:r>
        <w:rPr>
          <w:rStyle w:val="aa"/>
        </w:rPr>
        <w:footnoteRef/>
      </w:r>
      <w:r>
        <w:t xml:space="preserve"> </w:t>
      </w:r>
      <w:r w:rsidR="001770C5">
        <w:rPr>
          <w:sz w:val="24"/>
          <w:szCs w:val="24"/>
        </w:rPr>
        <w:fldChar w:fldCharType="begin"/>
      </w:r>
      <w:r w:rsidR="001770C5">
        <w:rPr>
          <w:sz w:val="24"/>
          <w:szCs w:val="24"/>
        </w:rPr>
        <w:instrText xml:space="preserve"> HYPERLINK "https://zakon.rada.gov.ua/laws/show/1175-2019-%D0%BF" \l "n12" </w:instrText>
      </w:r>
      <w:r w:rsidR="001770C5">
        <w:rPr>
          <w:sz w:val="24"/>
          <w:szCs w:val="24"/>
        </w:rPr>
        <w:fldChar w:fldCharType="separate"/>
      </w:r>
      <w:r w:rsidR="001A0ECE" w:rsidRPr="001770C5">
        <w:rPr>
          <w:rStyle w:val="a5"/>
          <w:sz w:val="24"/>
          <w:szCs w:val="24"/>
        </w:rPr>
        <w:t>Умови проведення аукціонів визначено Порядком, зат</w:t>
      </w:r>
      <w:r w:rsidR="001A0ECE" w:rsidRPr="001770C5">
        <w:rPr>
          <w:rStyle w:val="a5"/>
          <w:sz w:val="24"/>
          <w:szCs w:val="24"/>
        </w:rPr>
        <w:t>в</w:t>
      </w:r>
      <w:r w:rsidR="001A0ECE" w:rsidRPr="001770C5">
        <w:rPr>
          <w:rStyle w:val="a5"/>
          <w:sz w:val="24"/>
          <w:szCs w:val="24"/>
        </w:rPr>
        <w:t>ердженим постановою Кабінету Міністрів України від 27.12.2019 № 1175</w:t>
      </w:r>
    </w:p>
    <w:p w:rsidR="00191748" w:rsidRDefault="001770C5" w:rsidP="001A0ECE">
      <w:pPr>
        <w:pStyle w:val="a8"/>
        <w:ind w:left="-426"/>
      </w:pPr>
      <w:r>
        <w:rPr>
          <w:sz w:val="24"/>
          <w:szCs w:val="24"/>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11BB6"/>
    <w:rsid w:val="00016762"/>
    <w:rsid w:val="00035BC6"/>
    <w:rsid w:val="0004406D"/>
    <w:rsid w:val="000549F9"/>
    <w:rsid w:val="000556B1"/>
    <w:rsid w:val="00065E37"/>
    <w:rsid w:val="00080725"/>
    <w:rsid w:val="000A2E09"/>
    <w:rsid w:val="000A5422"/>
    <w:rsid w:val="000A6E81"/>
    <w:rsid w:val="000B5E6E"/>
    <w:rsid w:val="000B7B27"/>
    <w:rsid w:val="000D3B21"/>
    <w:rsid w:val="000E7112"/>
    <w:rsid w:val="00100F06"/>
    <w:rsid w:val="0010486B"/>
    <w:rsid w:val="00110313"/>
    <w:rsid w:val="001166F8"/>
    <w:rsid w:val="001462D4"/>
    <w:rsid w:val="001607BE"/>
    <w:rsid w:val="00167BCE"/>
    <w:rsid w:val="001728F8"/>
    <w:rsid w:val="00173D48"/>
    <w:rsid w:val="001770C5"/>
    <w:rsid w:val="001845A3"/>
    <w:rsid w:val="00191748"/>
    <w:rsid w:val="00192C3E"/>
    <w:rsid w:val="00195A9F"/>
    <w:rsid w:val="001A0ECE"/>
    <w:rsid w:val="001A20F2"/>
    <w:rsid w:val="001A4E81"/>
    <w:rsid w:val="001D3212"/>
    <w:rsid w:val="001E6C44"/>
    <w:rsid w:val="00216FEA"/>
    <w:rsid w:val="00221BDB"/>
    <w:rsid w:val="0023382B"/>
    <w:rsid w:val="00237177"/>
    <w:rsid w:val="00251AB3"/>
    <w:rsid w:val="00254D1E"/>
    <w:rsid w:val="00255D23"/>
    <w:rsid w:val="002610B2"/>
    <w:rsid w:val="00265018"/>
    <w:rsid w:val="00267410"/>
    <w:rsid w:val="002773D3"/>
    <w:rsid w:val="002829CB"/>
    <w:rsid w:val="0028413F"/>
    <w:rsid w:val="00284B5C"/>
    <w:rsid w:val="002863F6"/>
    <w:rsid w:val="00287511"/>
    <w:rsid w:val="0029328B"/>
    <w:rsid w:val="002A3AA5"/>
    <w:rsid w:val="002A5275"/>
    <w:rsid w:val="002C5E1E"/>
    <w:rsid w:val="002C5F5A"/>
    <w:rsid w:val="002D2628"/>
    <w:rsid w:val="002F17DE"/>
    <w:rsid w:val="002F7AAE"/>
    <w:rsid w:val="0033376E"/>
    <w:rsid w:val="003416F0"/>
    <w:rsid w:val="0034333F"/>
    <w:rsid w:val="00345AD4"/>
    <w:rsid w:val="0035225F"/>
    <w:rsid w:val="0035367C"/>
    <w:rsid w:val="0035494D"/>
    <w:rsid w:val="00363B30"/>
    <w:rsid w:val="00376A1F"/>
    <w:rsid w:val="003B03FA"/>
    <w:rsid w:val="003B1B73"/>
    <w:rsid w:val="003B4459"/>
    <w:rsid w:val="003B5030"/>
    <w:rsid w:val="003B7119"/>
    <w:rsid w:val="003C38B4"/>
    <w:rsid w:val="003D4B35"/>
    <w:rsid w:val="003D6EF5"/>
    <w:rsid w:val="003E3955"/>
    <w:rsid w:val="003E75BC"/>
    <w:rsid w:val="003F52AC"/>
    <w:rsid w:val="0040259B"/>
    <w:rsid w:val="00404764"/>
    <w:rsid w:val="00411D1D"/>
    <w:rsid w:val="00416256"/>
    <w:rsid w:val="004171F8"/>
    <w:rsid w:val="00424855"/>
    <w:rsid w:val="00425C2F"/>
    <w:rsid w:val="00431D33"/>
    <w:rsid w:val="004358B9"/>
    <w:rsid w:val="00435926"/>
    <w:rsid w:val="00442BAC"/>
    <w:rsid w:val="00453ED7"/>
    <w:rsid w:val="004635C5"/>
    <w:rsid w:val="00476412"/>
    <w:rsid w:val="0047702B"/>
    <w:rsid w:val="00486827"/>
    <w:rsid w:val="004A2816"/>
    <w:rsid w:val="004C0588"/>
    <w:rsid w:val="004D031F"/>
    <w:rsid w:val="004E2B78"/>
    <w:rsid w:val="004E514E"/>
    <w:rsid w:val="004F2BAE"/>
    <w:rsid w:val="004F7087"/>
    <w:rsid w:val="00515FB2"/>
    <w:rsid w:val="00517BD5"/>
    <w:rsid w:val="005260B7"/>
    <w:rsid w:val="00546FDF"/>
    <w:rsid w:val="005610DE"/>
    <w:rsid w:val="005622B3"/>
    <w:rsid w:val="00562E9E"/>
    <w:rsid w:val="0058165D"/>
    <w:rsid w:val="00583AD3"/>
    <w:rsid w:val="00587776"/>
    <w:rsid w:val="00587DE1"/>
    <w:rsid w:val="00592FAC"/>
    <w:rsid w:val="005976A7"/>
    <w:rsid w:val="005A6BAD"/>
    <w:rsid w:val="005C1871"/>
    <w:rsid w:val="005C2C97"/>
    <w:rsid w:val="005C625C"/>
    <w:rsid w:val="005E39EE"/>
    <w:rsid w:val="005E6186"/>
    <w:rsid w:val="005F39EB"/>
    <w:rsid w:val="00611FB5"/>
    <w:rsid w:val="006436FB"/>
    <w:rsid w:val="00657879"/>
    <w:rsid w:val="00661799"/>
    <w:rsid w:val="006668DD"/>
    <w:rsid w:val="0067417D"/>
    <w:rsid w:val="00681D34"/>
    <w:rsid w:val="00693B2A"/>
    <w:rsid w:val="006941DA"/>
    <w:rsid w:val="00695714"/>
    <w:rsid w:val="006B0979"/>
    <w:rsid w:val="006B10FE"/>
    <w:rsid w:val="006B2061"/>
    <w:rsid w:val="006C64E5"/>
    <w:rsid w:val="006E35C1"/>
    <w:rsid w:val="006F262E"/>
    <w:rsid w:val="006F4437"/>
    <w:rsid w:val="00731395"/>
    <w:rsid w:val="00732317"/>
    <w:rsid w:val="0073409B"/>
    <w:rsid w:val="007453D8"/>
    <w:rsid w:val="00745BB2"/>
    <w:rsid w:val="0076356C"/>
    <w:rsid w:val="00783008"/>
    <w:rsid w:val="00795DCF"/>
    <w:rsid w:val="007B0042"/>
    <w:rsid w:val="007C09BA"/>
    <w:rsid w:val="007E7E66"/>
    <w:rsid w:val="007F6394"/>
    <w:rsid w:val="008073DB"/>
    <w:rsid w:val="008131FE"/>
    <w:rsid w:val="00817381"/>
    <w:rsid w:val="00832432"/>
    <w:rsid w:val="00833D99"/>
    <w:rsid w:val="00835526"/>
    <w:rsid w:val="00860D10"/>
    <w:rsid w:val="00883810"/>
    <w:rsid w:val="008A7BB1"/>
    <w:rsid w:val="008B0853"/>
    <w:rsid w:val="008B5A93"/>
    <w:rsid w:val="008C162F"/>
    <w:rsid w:val="008D7DBD"/>
    <w:rsid w:val="008F0E16"/>
    <w:rsid w:val="00922052"/>
    <w:rsid w:val="00923B23"/>
    <w:rsid w:val="00933C1A"/>
    <w:rsid w:val="009515DF"/>
    <w:rsid w:val="00967CA3"/>
    <w:rsid w:val="00967E95"/>
    <w:rsid w:val="009842BD"/>
    <w:rsid w:val="009A36CA"/>
    <w:rsid w:val="009B4F57"/>
    <w:rsid w:val="009B7225"/>
    <w:rsid w:val="009D43E6"/>
    <w:rsid w:val="009E30FC"/>
    <w:rsid w:val="009E78FE"/>
    <w:rsid w:val="00A02D79"/>
    <w:rsid w:val="00A14D6B"/>
    <w:rsid w:val="00A61C75"/>
    <w:rsid w:val="00A72C62"/>
    <w:rsid w:val="00A91B33"/>
    <w:rsid w:val="00AA519F"/>
    <w:rsid w:val="00AA52DF"/>
    <w:rsid w:val="00AC1868"/>
    <w:rsid w:val="00AC266A"/>
    <w:rsid w:val="00AD2367"/>
    <w:rsid w:val="00AD49CC"/>
    <w:rsid w:val="00AD5482"/>
    <w:rsid w:val="00AD7697"/>
    <w:rsid w:val="00AE0BDA"/>
    <w:rsid w:val="00AE0C49"/>
    <w:rsid w:val="00B03280"/>
    <w:rsid w:val="00B275A6"/>
    <w:rsid w:val="00B32212"/>
    <w:rsid w:val="00B35E80"/>
    <w:rsid w:val="00B42767"/>
    <w:rsid w:val="00B4412B"/>
    <w:rsid w:val="00B94076"/>
    <w:rsid w:val="00B94692"/>
    <w:rsid w:val="00B97DDC"/>
    <w:rsid w:val="00BA2E3A"/>
    <w:rsid w:val="00BB6D80"/>
    <w:rsid w:val="00BC374E"/>
    <w:rsid w:val="00BC4B84"/>
    <w:rsid w:val="00BC6048"/>
    <w:rsid w:val="00BF22B0"/>
    <w:rsid w:val="00BF2CC4"/>
    <w:rsid w:val="00C001E5"/>
    <w:rsid w:val="00C01304"/>
    <w:rsid w:val="00C160E4"/>
    <w:rsid w:val="00C4504A"/>
    <w:rsid w:val="00C46DBC"/>
    <w:rsid w:val="00CA0574"/>
    <w:rsid w:val="00CC41CF"/>
    <w:rsid w:val="00CD7C5E"/>
    <w:rsid w:val="00D02A43"/>
    <w:rsid w:val="00D031F0"/>
    <w:rsid w:val="00D2076A"/>
    <w:rsid w:val="00D253C8"/>
    <w:rsid w:val="00D442B9"/>
    <w:rsid w:val="00D56C19"/>
    <w:rsid w:val="00D60D2E"/>
    <w:rsid w:val="00D75EE5"/>
    <w:rsid w:val="00DA50A7"/>
    <w:rsid w:val="00DC4E0A"/>
    <w:rsid w:val="00DD1724"/>
    <w:rsid w:val="00DD4F58"/>
    <w:rsid w:val="00DD6214"/>
    <w:rsid w:val="00DD7373"/>
    <w:rsid w:val="00DE67A0"/>
    <w:rsid w:val="00DF4A17"/>
    <w:rsid w:val="00E01557"/>
    <w:rsid w:val="00E22191"/>
    <w:rsid w:val="00E23135"/>
    <w:rsid w:val="00E24C81"/>
    <w:rsid w:val="00E45C74"/>
    <w:rsid w:val="00E4675D"/>
    <w:rsid w:val="00E468B7"/>
    <w:rsid w:val="00E508B8"/>
    <w:rsid w:val="00E66855"/>
    <w:rsid w:val="00E676FA"/>
    <w:rsid w:val="00E758C1"/>
    <w:rsid w:val="00E80C06"/>
    <w:rsid w:val="00E82D3D"/>
    <w:rsid w:val="00ED6A94"/>
    <w:rsid w:val="00F01FA3"/>
    <w:rsid w:val="00F136FD"/>
    <w:rsid w:val="00F15EEF"/>
    <w:rsid w:val="00F20BA5"/>
    <w:rsid w:val="00F2584B"/>
    <w:rsid w:val="00F45308"/>
    <w:rsid w:val="00F46526"/>
    <w:rsid w:val="00F470FC"/>
    <w:rsid w:val="00F5539F"/>
    <w:rsid w:val="00F71B22"/>
    <w:rsid w:val="00F8006D"/>
    <w:rsid w:val="00F83A4F"/>
    <w:rsid w:val="00F96180"/>
    <w:rsid w:val="00F96A1B"/>
    <w:rsid w:val="00FA6CEE"/>
    <w:rsid w:val="00FB0341"/>
    <w:rsid w:val="00FE3CA3"/>
    <w:rsid w:val="00FF1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semiHidden/>
    <w:unhideWhenUsed/>
    <w:rsid w:val="00191748"/>
    <w:pPr>
      <w:spacing w:after="0" w:line="240" w:lineRule="auto"/>
    </w:pPr>
    <w:rPr>
      <w:sz w:val="20"/>
      <w:szCs w:val="20"/>
    </w:rPr>
  </w:style>
  <w:style w:type="character" w:customStyle="1" w:styleId="a9">
    <w:name w:val="Текст виноски Знак"/>
    <w:basedOn w:val="a0"/>
    <w:link w:val="a8"/>
    <w:uiPriority w:val="99"/>
    <w:semiHidden/>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FB0341"/>
  </w:style>
  <w:style w:type="character" w:customStyle="1" w:styleId="readonlyvalue">
    <w:name w:val="readonlyvalue"/>
    <w:basedOn w:val="a0"/>
    <w:rsid w:val="00F9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95-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2019-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3425-12" TargetMode="External"/><Relationship Id="rId2" Type="http://schemas.openxmlformats.org/officeDocument/2006/relationships/numbering" Target="numbering.xml"/><Relationship Id="rId16" Type="http://schemas.openxmlformats.org/officeDocument/2006/relationships/hyperlink" Target="https://zakon.rada.gov.ua/laws/show/1175-2019-%D0%BF" TargetMode="External"/><Relationship Id="rId20" Type="http://schemas.openxmlformats.org/officeDocument/2006/relationships/hyperlink" Target="https://www.gpee.com.ua/green_auction_us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5-2019-%D0%BF" TargetMode="External"/><Relationship Id="rId5" Type="http://schemas.openxmlformats.org/officeDocument/2006/relationships/webSettings" Target="webSettings.xml"/><Relationship Id="rId15" Type="http://schemas.openxmlformats.org/officeDocument/2006/relationships/hyperlink" Target="https://zakon.rada.gov.ua/laws/show/1175-2019-%D0%BF" TargetMode="External"/><Relationship Id="rId10" Type="http://schemas.openxmlformats.org/officeDocument/2006/relationships/hyperlink" Target="https://zakon.rada.gov.ua/laws/show/v0641874-19" TargetMode="External"/><Relationship Id="rId19" Type="http://schemas.openxmlformats.org/officeDocument/2006/relationships/hyperlink" Target="https://zakon.rada.gov.ua/laws/show/2019-19" TargetMode="External"/><Relationship Id="rId4" Type="http://schemas.openxmlformats.org/officeDocument/2006/relationships/settings" Target="settings.xml"/><Relationship Id="rId9" Type="http://schemas.openxmlformats.org/officeDocument/2006/relationships/hyperlink" Target="https://bid.neb.org.ua/auction/view/REM001-UA-20250627-15813" TargetMode="External"/><Relationship Id="rId14" Type="http://schemas.openxmlformats.org/officeDocument/2006/relationships/hyperlink" Target="https://zakon.rada.gov.ua/laws/show/1175-2019-%D0%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D437-A999-4DD1-B2E2-79AA8908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4</Pages>
  <Words>6429</Words>
  <Characters>3666</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Власова Юлія Олегівна</cp:lastModifiedBy>
  <cp:revision>14</cp:revision>
  <dcterms:created xsi:type="dcterms:W3CDTF">2025-04-24T08:28:00Z</dcterms:created>
  <dcterms:modified xsi:type="dcterms:W3CDTF">2025-06-27T08:06:00Z</dcterms:modified>
</cp:coreProperties>
</file>